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Petite biblio collective et spontanée pour 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ouvrir l’imaginaire</w:t>
      </w:r>
      <w:r w:rsidDel="00000000" w:rsidR="00000000" w:rsidRPr="00000000">
        <w:rPr>
          <w:sz w:val="36"/>
          <w:szCs w:val="36"/>
          <w:rtl w:val="0"/>
        </w:rPr>
        <w:t xml:space="preserve"> de l’effondrement</w:t>
      </w:r>
    </w:p>
    <w:p w:rsidR="00000000" w:rsidDel="00000000" w:rsidP="00000000" w:rsidRDefault="00000000" w:rsidRPr="00000000" w14:paraId="00000002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Essais</w:t>
      </w:r>
    </w:p>
    <w:p w:rsidR="00000000" w:rsidDel="00000000" w:rsidP="00000000" w:rsidRDefault="00000000" w:rsidRPr="00000000" w14:paraId="00000004">
      <w:pPr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Yuval Noah Harari, </w:t>
      </w:r>
      <w:r w:rsidDel="00000000" w:rsidR="00000000" w:rsidRPr="00000000">
        <w:rPr>
          <w:i w:val="1"/>
          <w:rtl w:val="0"/>
        </w:rPr>
        <w:t xml:space="preserve">Homo Deus</w:t>
      </w:r>
      <w:r w:rsidDel="00000000" w:rsidR="00000000" w:rsidRPr="00000000">
        <w:rPr>
          <w:rtl w:val="0"/>
        </w:rPr>
        <w:t xml:space="preserve"> (2017)</w:t>
      </w:r>
    </w:p>
    <w:p w:rsidR="00000000" w:rsidDel="00000000" w:rsidP="00000000" w:rsidRDefault="00000000" w:rsidRPr="00000000" w14:paraId="00000005">
      <w:pPr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Yuval Noah Harari, </w:t>
      </w:r>
      <w:r w:rsidDel="00000000" w:rsidR="00000000" w:rsidRPr="00000000">
        <w:rPr>
          <w:i w:val="1"/>
          <w:rtl w:val="0"/>
        </w:rPr>
        <w:t xml:space="preserve">Sapiens</w:t>
      </w:r>
      <w:r w:rsidDel="00000000" w:rsidR="00000000" w:rsidRPr="00000000">
        <w:rPr>
          <w:rtl w:val="0"/>
        </w:rPr>
        <w:t xml:space="preserve"> (2015)</w:t>
        <w:tab/>
      </w:r>
    </w:p>
    <w:p w:rsidR="00000000" w:rsidDel="00000000" w:rsidP="00000000" w:rsidRDefault="00000000" w:rsidRPr="00000000" w14:paraId="00000006">
      <w:pPr>
        <w:spacing w:after="0" w:lineRule="auto"/>
        <w:contextualSpacing w:val="0"/>
        <w:rPr>
          <w:b w:val="1"/>
        </w:rPr>
      </w:pPr>
      <w:r w:rsidDel="00000000" w:rsidR="00000000" w:rsidRPr="00000000">
        <w:rPr>
          <w:b w:val="0"/>
          <w:rtl w:val="0"/>
        </w:rPr>
        <w:t xml:space="preserve">Anna Lowenhaupt Tsing, </w:t>
      </w:r>
      <w:r w:rsidDel="00000000" w:rsidR="00000000" w:rsidRPr="00000000">
        <w:rPr>
          <w:b w:val="0"/>
          <w:i w:val="1"/>
          <w:rtl w:val="0"/>
        </w:rPr>
        <w:t xml:space="preserve">Le champignon de la fin du monde</w:t>
      </w:r>
      <w:r w:rsidDel="00000000" w:rsidR="00000000" w:rsidRPr="00000000">
        <w:rPr>
          <w:b w:val="0"/>
          <w:rtl w:val="0"/>
        </w:rPr>
        <w:t xml:space="preserve"> (2017)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Pascal Chabot, </w:t>
      </w:r>
      <w:r w:rsidDel="00000000" w:rsidR="00000000" w:rsidRPr="00000000">
        <w:rPr>
          <w:i w:val="1"/>
          <w:rtl w:val="0"/>
        </w:rPr>
        <w:t xml:space="preserve">Exister, résister</w:t>
      </w:r>
      <w:r w:rsidDel="00000000" w:rsidR="00000000" w:rsidRPr="00000000">
        <w:rPr>
          <w:rtl w:val="0"/>
        </w:rPr>
        <w:t xml:space="preserve"> (2017)</w:t>
      </w:r>
    </w:p>
    <w:p w:rsidR="00000000" w:rsidDel="00000000" w:rsidP="00000000" w:rsidRDefault="00000000" w:rsidRPr="00000000" w14:paraId="00000008">
      <w:pPr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Bruno Latour, </w:t>
      </w:r>
      <w:r w:rsidDel="00000000" w:rsidR="00000000" w:rsidRPr="00000000">
        <w:rPr>
          <w:i w:val="1"/>
          <w:rtl w:val="0"/>
        </w:rPr>
        <w:t xml:space="preserve">Où atterrir ?</w:t>
      </w:r>
      <w:r w:rsidDel="00000000" w:rsidR="00000000" w:rsidRPr="00000000">
        <w:rPr>
          <w:rtl w:val="0"/>
        </w:rPr>
        <w:t xml:space="preserve"> (2017)</w:t>
      </w:r>
    </w:p>
    <w:p w:rsidR="00000000" w:rsidDel="00000000" w:rsidP="00000000" w:rsidRDefault="00000000" w:rsidRPr="00000000" w14:paraId="00000009">
      <w:pPr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Carolyn Baker, </w:t>
      </w:r>
      <w:r w:rsidDel="00000000" w:rsidR="00000000" w:rsidRPr="00000000">
        <w:rPr>
          <w:i w:val="1"/>
          <w:rtl w:val="0"/>
        </w:rPr>
        <w:t xml:space="preserve">L’effondrement, Petit guide de résilience en temps de crise</w:t>
      </w:r>
      <w:r w:rsidDel="00000000" w:rsidR="00000000" w:rsidRPr="00000000">
        <w:rPr>
          <w:rtl w:val="0"/>
        </w:rPr>
        <w:t xml:space="preserve"> (2015)</w:t>
      </w:r>
    </w:p>
    <w:p w:rsidR="00000000" w:rsidDel="00000000" w:rsidP="00000000" w:rsidRDefault="00000000" w:rsidRPr="00000000" w14:paraId="0000000A">
      <w:pPr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Jacques Attali, </w:t>
      </w:r>
      <w:r w:rsidDel="00000000" w:rsidR="00000000" w:rsidRPr="00000000">
        <w:rPr>
          <w:i w:val="1"/>
          <w:rtl w:val="0"/>
        </w:rPr>
        <w:t xml:space="preserve">2050: une brève histoire de l’avenir</w:t>
      </w:r>
      <w:r w:rsidDel="00000000" w:rsidR="00000000" w:rsidRPr="00000000">
        <w:rPr>
          <w:rtl w:val="0"/>
        </w:rPr>
        <w:t xml:space="preserve"> (2015)</w:t>
      </w:r>
    </w:p>
    <w:p w:rsidR="00000000" w:rsidDel="00000000" w:rsidP="00000000" w:rsidRDefault="00000000" w:rsidRPr="00000000" w14:paraId="0000000B">
      <w:pPr>
        <w:spacing w:after="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Romans/Nouvelles, domaine de l’imaginaire</w:t>
      </w:r>
    </w:p>
    <w:p w:rsidR="00000000" w:rsidDel="00000000" w:rsidP="00000000" w:rsidRDefault="00000000" w:rsidRPr="00000000" w14:paraId="0000000E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Ernest Callenbach, </w:t>
      </w:r>
      <w:r w:rsidDel="00000000" w:rsidR="00000000" w:rsidRPr="00000000">
        <w:rPr>
          <w:i w:val="1"/>
          <w:rtl w:val="0"/>
        </w:rPr>
        <w:t xml:space="preserve">Ecotopia</w:t>
      </w:r>
      <w:r w:rsidDel="00000000" w:rsidR="00000000" w:rsidRPr="00000000">
        <w:rPr>
          <w:rtl w:val="0"/>
        </w:rPr>
        <w:t xml:space="preserve"> (1975 – trad. Française indisponible)</w:t>
      </w:r>
    </w:p>
    <w:p w:rsidR="00000000" w:rsidDel="00000000" w:rsidP="00000000" w:rsidRDefault="00000000" w:rsidRPr="00000000" w14:paraId="0000000F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Jean Hegland, </w:t>
      </w:r>
      <w:r w:rsidDel="00000000" w:rsidR="00000000" w:rsidRPr="00000000">
        <w:rPr>
          <w:i w:val="1"/>
          <w:rtl w:val="0"/>
        </w:rPr>
        <w:t xml:space="preserve">Dans la forêt</w:t>
      </w:r>
      <w:r w:rsidDel="00000000" w:rsidR="00000000" w:rsidRPr="00000000">
        <w:rPr>
          <w:rtl w:val="0"/>
        </w:rPr>
        <w:t xml:space="preserve"> (Into the forest 1997, trad. Fr. 2017) </w:t>
      </w:r>
    </w:p>
    <w:p w:rsidR="00000000" w:rsidDel="00000000" w:rsidP="00000000" w:rsidRDefault="00000000" w:rsidRPr="00000000" w14:paraId="00000010">
      <w:pPr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Naomi Oreskes &amp; Erik Conway, </w:t>
      </w:r>
      <w:r w:rsidDel="00000000" w:rsidR="00000000" w:rsidRPr="00000000">
        <w:rPr>
          <w:i w:val="1"/>
          <w:rtl w:val="0"/>
        </w:rPr>
        <w:t xml:space="preserve">The collapse of western civilization: a view from the future</w:t>
      </w:r>
      <w:r w:rsidDel="00000000" w:rsidR="00000000" w:rsidRPr="00000000">
        <w:rPr>
          <w:rtl w:val="0"/>
        </w:rPr>
        <w:t xml:space="preserve"> (2014)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Starhawk, </w:t>
      </w:r>
      <w:r w:rsidDel="00000000" w:rsidR="00000000" w:rsidRPr="00000000">
        <w:rPr>
          <w:i w:val="1"/>
          <w:rtl w:val="0"/>
        </w:rPr>
        <w:t xml:space="preserve">The Fifth Sacred Thing</w:t>
      </w:r>
      <w:r w:rsidDel="00000000" w:rsidR="00000000" w:rsidRPr="00000000">
        <w:rPr>
          <w:rtl w:val="0"/>
        </w:rPr>
        <w:t xml:space="preserve">, Bentam Books, 1993 (pas de traduction française) </w:t>
      </w:r>
    </w:p>
    <w:p w:rsidR="00000000" w:rsidDel="00000000" w:rsidP="00000000" w:rsidRDefault="00000000" w:rsidRPr="00000000" w14:paraId="00000012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Ovnis inclassables</w:t>
      </w:r>
    </w:p>
    <w:p w:rsidR="00000000" w:rsidDel="00000000" w:rsidP="00000000" w:rsidRDefault="00000000" w:rsidRPr="00000000" w14:paraId="00000014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Collectif Catastrophe, </w:t>
      </w:r>
      <w:r w:rsidDel="00000000" w:rsidR="00000000" w:rsidRPr="00000000">
        <w:rPr>
          <w:i w:val="1"/>
          <w:rtl w:val="0"/>
        </w:rPr>
        <w:t xml:space="preserve">La nuit est encore jeune</w:t>
      </w:r>
      <w:r w:rsidDel="00000000" w:rsidR="00000000" w:rsidRPr="00000000">
        <w:rPr>
          <w:rtl w:val="0"/>
        </w:rPr>
        <w:t xml:space="preserve"> (2017)</w:t>
      </w:r>
    </w:p>
    <w:p w:rsidR="00000000" w:rsidDel="00000000" w:rsidP="00000000" w:rsidRDefault="00000000" w:rsidRPr="00000000" w14:paraId="00000015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Collectif Adret, </w:t>
      </w:r>
      <w:r w:rsidDel="00000000" w:rsidR="00000000" w:rsidRPr="00000000">
        <w:rPr>
          <w:i w:val="1"/>
          <w:rtl w:val="0"/>
        </w:rPr>
        <w:t xml:space="preserve">Même si on pense que c’est foutu</w:t>
      </w:r>
      <w:r w:rsidDel="00000000" w:rsidR="00000000" w:rsidRPr="00000000">
        <w:rPr>
          <w:rtl w:val="0"/>
        </w:rPr>
        <w:t xml:space="preserve"> (2017)</w:t>
      </w:r>
    </w:p>
    <w:p w:rsidR="00000000" w:rsidDel="00000000" w:rsidP="00000000" w:rsidRDefault="00000000" w:rsidRPr="00000000" w14:paraId="00000016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Films, séries</w:t>
      </w:r>
    </w:p>
    <w:p w:rsidR="00000000" w:rsidDel="00000000" w:rsidP="00000000" w:rsidRDefault="00000000" w:rsidRPr="00000000" w14:paraId="00000019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Captain fantastic? :-)</w:t>
      </w:r>
    </w:p>
    <w:p w:rsidR="00000000" w:rsidDel="00000000" w:rsidP="00000000" w:rsidRDefault="00000000" w:rsidRPr="00000000" w14:paraId="0000001A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Sites</w:t>
      </w:r>
    </w:p>
    <w:p w:rsidR="00000000" w:rsidDel="00000000" w:rsidP="00000000" w:rsidRDefault="00000000" w:rsidRPr="00000000" w14:paraId="0000001C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="240" w:lineRule="auto"/>
        <w:contextualSpacing w:val="0"/>
        <w:rPr/>
      </w:pPr>
      <w:r w:rsidDel="00000000" w:rsidR="00000000" w:rsidRPr="00000000">
        <w:rPr>
          <w:rtl w:val="0"/>
        </w:rPr>
        <w:t xml:space="preserve">Comité Adrastia :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http://adrastia.org/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120" w:line="240" w:lineRule="auto"/>
        <w:contextualSpacing w:val="0"/>
        <w:rPr/>
      </w:pPr>
      <w:r w:rsidDel="00000000" w:rsidR="00000000" w:rsidRPr="00000000">
        <w:rPr>
          <w:rtl w:val="0"/>
        </w:rPr>
        <w:t xml:space="preserve">Institut Momentum :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http://www.institutmomentum.org/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The Dark Mountain Project: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http://dark-mountain.net/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Center for study of existential risk 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https://www.cser.ac.uk/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COREsilience : https://www.coresilience.eu/</w:t>
      </w:r>
    </w:p>
    <w:p w:rsidR="00000000" w:rsidDel="00000000" w:rsidP="00000000" w:rsidRDefault="00000000" w:rsidRPr="00000000" w14:paraId="00000024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Liens vers dossiers, articles, sites et docs</w:t>
      </w:r>
    </w:p>
    <w:p w:rsidR="00000000" w:rsidDel="00000000" w:rsidP="00000000" w:rsidRDefault="00000000" w:rsidRPr="00000000" w14:paraId="00000026">
      <w:pPr>
        <w:spacing w:after="0"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+ partages de ressources de nos organisations</w:t>
      </w:r>
    </w:p>
    <w:p w:rsidR="00000000" w:rsidDel="00000000" w:rsidP="00000000" w:rsidRDefault="00000000" w:rsidRPr="00000000" w14:paraId="00000027">
      <w:pPr>
        <w:spacing w:after="12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line="240" w:lineRule="auto"/>
        <w:contextualSpacing w:val="0"/>
        <w:rPr/>
      </w:pPr>
      <w:r w:rsidDel="00000000" w:rsidR="00000000" w:rsidRPr="00000000">
        <w:rPr>
          <w:rtl w:val="0"/>
        </w:rPr>
        <w:t xml:space="preserve">Interview du collectif Catastrophe par rob Hopkins (et non l’inverse </w:t>
      </w:r>
      <w:r w:rsidDel="00000000" w:rsidR="00000000" w:rsidRPr="00000000">
        <w:rPr>
          <w:rtl w:val="0"/>
        </w:rPr>
        <w:t xml:space="preserve">☺) : 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https://www.robhopkins.net/2018/02/20/a-chat-with-catastrophe-everything-could-always-be-otherwise/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120" w:line="240" w:lineRule="auto"/>
        <w:contextualSpacing w:val="0"/>
        <w:rPr/>
      </w:pPr>
      <w:r w:rsidDel="00000000" w:rsidR="00000000" w:rsidRPr="00000000">
        <w:rPr>
          <w:rtl w:val="0"/>
        </w:rPr>
        <w:t xml:space="preserve">Dossier Effondrement d’IEW (2017) : </w:t>
      </w: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http://iew.be/IMG/pdf/DossierOK_Effondrement.pdf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120" w:line="240" w:lineRule="auto"/>
        <w:contextualSpacing w:val="0"/>
        <w:rPr/>
      </w:pPr>
      <w:r w:rsidDel="00000000" w:rsidR="00000000" w:rsidRPr="00000000">
        <w:rPr>
          <w:rtl w:val="0"/>
        </w:rPr>
        <w:t xml:space="preserve">Interview Daniel Tanuro (critique de la collapsologie) 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http://www.europe-solidaire.org/spip.php?article43714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120" w:line="240" w:lineRule="auto"/>
        <w:contextualSpacing w:val="0"/>
        <w:rPr/>
      </w:pPr>
      <w:r w:rsidDel="00000000" w:rsidR="00000000" w:rsidRPr="00000000">
        <w:rPr>
          <w:rtl w:val="0"/>
        </w:rPr>
        <w:t xml:space="preserve">Le Monde Diplomatique. Critique de “Effondrement” (Jared Diamond) par D. Tanuro, courrier des lecteurs et réponse de l’auteur.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https://www.europe-solidaire.org/spip.php?article8916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line="240" w:lineRule="auto"/>
        <w:contextualSpacing w:val="0"/>
        <w:rPr/>
      </w:pPr>
      <w:r w:rsidDel="00000000" w:rsidR="00000000" w:rsidRPr="00000000">
        <w:rPr>
          <w:rtl w:val="0"/>
        </w:rPr>
        <w:t xml:space="preserve">Jean-Paul Ledant, Institut du Développement Durable: analyse critique du concept d’empreinte écologique.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http://www.gresea.be/IMG/pdf/empreinte.pdf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line="240" w:lineRule="auto"/>
        <w:contextualSpacing w:val="0"/>
        <w:rPr/>
      </w:pPr>
      <w:r w:rsidDel="00000000" w:rsidR="00000000" w:rsidRPr="00000000">
        <w:rPr>
          <w:rtl w:val="0"/>
        </w:rPr>
        <w:t xml:space="preserve">Rapport IDDRI </w:t>
      </w:r>
      <w:r w:rsidDel="00000000" w:rsidR="00000000" w:rsidRPr="00000000">
        <w:rPr>
          <w:i w:val="1"/>
          <w:rtl w:val="0"/>
        </w:rPr>
        <w:t xml:space="preserve">Prospective sur les modes de vie 2050</w:t>
      </w:r>
      <w:r w:rsidDel="00000000" w:rsidR="00000000" w:rsidRPr="00000000">
        <w:rPr>
          <w:rtl w:val="0"/>
        </w:rPr>
        <w:t xml:space="preserve"> : </w:t>
      </w:r>
      <w:hyperlink r:id="rId15">
        <w:r w:rsidDel="00000000" w:rsidR="00000000" w:rsidRPr="00000000">
          <w:rPr>
            <w:color w:val="0000ff"/>
            <w:u w:val="single"/>
            <w:rtl w:val="0"/>
          </w:rPr>
          <w:t xml:space="preserve">http://www.iddri.org/Publications/Les-cahiers-du-CLIP/Clip21_modes%20de%20vie%20prospective%202050.pdf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line="240" w:lineRule="auto"/>
        <w:contextualSpacing w:val="0"/>
        <w:rPr/>
      </w:pPr>
      <w:r w:rsidDel="00000000" w:rsidR="00000000" w:rsidRPr="00000000">
        <w:rPr>
          <w:rtl w:val="0"/>
        </w:rPr>
        <w:t xml:space="preserve">Dossier EffondrementÉquipes populaires (2018) : </w:t>
      </w:r>
      <w:hyperlink r:id="rId16">
        <w:r w:rsidDel="00000000" w:rsidR="00000000" w:rsidRPr="00000000">
          <w:rPr>
            <w:color w:val="0000ff"/>
            <w:u w:val="single"/>
            <w:rtl w:val="0"/>
          </w:rPr>
          <w:t xml:space="preserve">http://www.equipespopulaires.be/wp-content/uploads/2018/02/contrastes-effondrement-civilisation.pdf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120" w:line="240" w:lineRule="auto"/>
        <w:contextualSpacing w:val="0"/>
        <w:rPr/>
      </w:pPr>
      <w:r w:rsidDel="00000000" w:rsidR="00000000" w:rsidRPr="00000000">
        <w:rPr>
          <w:rtl w:val="0"/>
        </w:rPr>
        <w:t xml:space="preserve">Étude EP </w:t>
      </w:r>
      <w:r w:rsidDel="00000000" w:rsidR="00000000" w:rsidRPr="00000000">
        <w:rPr>
          <w:i w:val="1"/>
          <w:rtl w:val="0"/>
        </w:rPr>
        <w:t xml:space="preserve">Collectifs, syndicats, associations… Comment rebondir au 21</w:t>
      </w:r>
      <w:r w:rsidDel="00000000" w:rsidR="00000000" w:rsidRPr="00000000">
        <w:rPr>
          <w:i w:val="1"/>
          <w:vertAlign w:val="superscript"/>
          <w:rtl w:val="0"/>
        </w:rPr>
        <w:t xml:space="preserve">e</w:t>
      </w:r>
      <w:r w:rsidDel="00000000" w:rsidR="00000000" w:rsidRPr="00000000">
        <w:rPr>
          <w:i w:val="1"/>
          <w:rtl w:val="0"/>
        </w:rPr>
        <w:t xml:space="preserve"> siècle ?</w:t>
      </w:r>
      <w:r w:rsidDel="00000000" w:rsidR="00000000" w:rsidRPr="00000000">
        <w:rPr>
          <w:rtl w:val="0"/>
        </w:rPr>
        <w:t xml:space="preserve"> (2017) : </w:t>
      </w:r>
      <w:hyperlink r:id="rId17">
        <w:r w:rsidDel="00000000" w:rsidR="00000000" w:rsidRPr="00000000">
          <w:rPr>
            <w:color w:val="0000ff"/>
            <w:u w:val="single"/>
            <w:rtl w:val="0"/>
          </w:rPr>
          <w:t xml:space="preserve">http://www.equipespopulaires.be/wp-content/uploads/2017/12/pr49.pdf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12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line="240" w:lineRule="auto"/>
        <w:contextualSpacing w:val="0"/>
        <w:rPr/>
      </w:pPr>
      <w:r w:rsidDel="00000000" w:rsidR="00000000" w:rsidRPr="00000000">
        <w:rPr>
          <w:rtl w:val="0"/>
        </w:rPr>
        <w:t xml:space="preserve">Schéma du sociologue</w:t>
      </w:r>
      <w:r w:rsidDel="00000000" w:rsidR="00000000" w:rsidRPr="00000000">
        <w:rPr>
          <w:rtl w:val="0"/>
        </w:rPr>
        <w:t xml:space="preserve"> Bertrand Vidal sur les différents courants du “Survivalisme” (dont les collaspologues): «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Notre présent est si sûr que notre avenir nous angoisse»</w:t>
        </w:r>
      </w:hyperlink>
      <w:r w:rsidDel="00000000" w:rsidR="00000000" w:rsidRPr="00000000">
        <w:rPr>
          <w:rtl w:val="0"/>
        </w:rPr>
        <w:t xml:space="preserve">, dans Libération, le 23/03/2018 </w:t>
      </w:r>
    </w:p>
    <w:p w:rsidR="00000000" w:rsidDel="00000000" w:rsidP="00000000" w:rsidRDefault="00000000" w:rsidRPr="00000000" w14:paraId="00000032">
      <w:pPr>
        <w:spacing w:after="12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line="240" w:lineRule="auto"/>
        <w:contextualSpacing w:val="0"/>
        <w:rPr/>
      </w:pPr>
      <w:r w:rsidDel="00000000" w:rsidR="00000000" w:rsidRPr="00000000">
        <w:rPr>
          <w:rtl w:val="0"/>
        </w:rPr>
        <w:t xml:space="preserve">The Dark Mountain manifesto (collectif d’artistes pour illustrer et penser l’effondrement via l’art): Uncivilisation: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http://dark-mountain.net/about/manifesto/</w:t>
        </w:r>
      </w:hyperlink>
      <w:r w:rsidDel="00000000" w:rsidR="00000000" w:rsidRPr="00000000">
        <w:rPr>
          <w:rtl w:val="0"/>
        </w:rPr>
      </w:r>
    </w:p>
    <w:sectPr>
      <w:pgSz w:h="16838" w:w="11906"/>
      <w:pgMar w:bottom="1417" w:top="993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B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iew.be/IMG/pdf/DossierOK_Effondrement.pdf" TargetMode="External"/><Relationship Id="rId10" Type="http://schemas.openxmlformats.org/officeDocument/2006/relationships/hyperlink" Target="https://www.robhopkins.net/2018/02/20/a-chat-with-catastrophe-everything-could-always-be-otherwise/" TargetMode="External"/><Relationship Id="rId13" Type="http://schemas.openxmlformats.org/officeDocument/2006/relationships/hyperlink" Target="https://www.europe-solidaire.org/spip.php?article8916" TargetMode="External"/><Relationship Id="rId12" Type="http://schemas.openxmlformats.org/officeDocument/2006/relationships/hyperlink" Target="http://www.europe-solidaire.org/spip.php?article4371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ser.ac.uk/" TargetMode="External"/><Relationship Id="rId15" Type="http://schemas.openxmlformats.org/officeDocument/2006/relationships/hyperlink" Target="http://www.iddri.org/Publications/Les-cahiers-du-CLIP/Clip21_modes%20de%20vie%20prospective%202050.pdf" TargetMode="External"/><Relationship Id="rId14" Type="http://schemas.openxmlformats.org/officeDocument/2006/relationships/hyperlink" Target="http://www.gresea.be/IMG/pdf/empreinte.pdf" TargetMode="External"/><Relationship Id="rId17" Type="http://schemas.openxmlformats.org/officeDocument/2006/relationships/hyperlink" Target="http://www.equipespopulaires.be/wp-content/uploads/2017/12/pr49.pdf" TargetMode="External"/><Relationship Id="rId16" Type="http://schemas.openxmlformats.org/officeDocument/2006/relationships/hyperlink" Target="http://www.equipespopulaires.be/wp-content/uploads/2018/02/contrastes-effondrement-civilisation.pdf" TargetMode="External"/><Relationship Id="rId5" Type="http://schemas.openxmlformats.org/officeDocument/2006/relationships/styles" Target="styles.xml"/><Relationship Id="rId19" Type="http://schemas.openxmlformats.org/officeDocument/2006/relationships/hyperlink" Target="http://dark-mountain.net/about/manifesto/" TargetMode="External"/><Relationship Id="rId6" Type="http://schemas.openxmlformats.org/officeDocument/2006/relationships/hyperlink" Target="http://adrastia.org/" TargetMode="External"/><Relationship Id="rId18" Type="http://schemas.openxmlformats.org/officeDocument/2006/relationships/hyperlink" Target="http://www.liberation.fr/france/2018/03/23/bertrand-vidal-notre-present-est-si-sur-que-notre-avenir-nous-angoisse_1638521" TargetMode="External"/><Relationship Id="rId7" Type="http://schemas.openxmlformats.org/officeDocument/2006/relationships/hyperlink" Target="http://www.institutmomentum.org/" TargetMode="External"/><Relationship Id="rId8" Type="http://schemas.openxmlformats.org/officeDocument/2006/relationships/hyperlink" Target="http://dark-mountain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