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rFonts w:ascii="Gill Sans" w:cs="Gill Sans" w:eastAsia="Gill Sans" w:hAnsi="Gill Sans"/>
        </w:rPr>
      </w:pPr>
      <w:r w:rsidDel="00000000" w:rsidR="00000000" w:rsidRPr="00000000">
        <w:rPr>
          <w:rFonts w:ascii="Gill Sans" w:cs="Gill Sans" w:eastAsia="Gill Sans" w:hAnsi="Gill Sans"/>
        </w:rPr>
        <w:drawing>
          <wp:inline distB="114300" distT="114300" distL="114300" distR="114300">
            <wp:extent cx="3896213" cy="1433513"/>
            <wp:effectExtent b="0" l="0" r="0" t="0"/>
            <wp:docPr descr="Echange-Facebook-Couverture3.jpg" id="1" name="image2.jpg"/>
            <a:graphic>
              <a:graphicData uri="http://schemas.openxmlformats.org/drawingml/2006/picture">
                <pic:pic>
                  <pic:nvPicPr>
                    <pic:cNvPr descr="Echange-Facebook-Couverture3.jpg" id="0" name="image2.jpg"/>
                    <pic:cNvPicPr preferRelativeResize="0"/>
                  </pic:nvPicPr>
                  <pic:blipFill>
                    <a:blip r:embed="rId6"/>
                    <a:srcRect b="0" l="0" r="0" t="0"/>
                    <a:stretch>
                      <a:fillRect/>
                    </a:stretch>
                  </pic:blipFill>
                  <pic:spPr>
                    <a:xfrm>
                      <a:off x="0" y="0"/>
                      <a:ext cx="3896213" cy="1433513"/>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rPr>
          <w:rFonts w:ascii="Gill Sans" w:cs="Gill Sans" w:eastAsia="Gill Sans" w:hAnsi="Gill Sans"/>
        </w:rPr>
      </w:pPr>
      <w:r w:rsidDel="00000000" w:rsidR="00000000" w:rsidRPr="00000000">
        <w:rPr>
          <w:rtl w:val="0"/>
        </w:rPr>
      </w:r>
    </w:p>
    <w:p w:rsidR="00000000" w:rsidDel="00000000" w:rsidP="00000000" w:rsidRDefault="00000000" w:rsidRPr="00000000" w14:paraId="00000002">
      <w:pPr>
        <w:pStyle w:val="Title"/>
        <w:contextualSpacing w:val="0"/>
        <w:rPr>
          <w:rFonts w:ascii="Gill Sans" w:cs="Gill Sans" w:eastAsia="Gill Sans" w:hAnsi="Gill Sans"/>
          <w:sz w:val="36"/>
          <w:szCs w:val="36"/>
        </w:rPr>
      </w:pPr>
      <w:r w:rsidDel="00000000" w:rsidR="00000000" w:rsidRPr="00000000">
        <w:rPr>
          <w:rFonts w:ascii="Gill Sans" w:cs="Gill Sans" w:eastAsia="Gill Sans" w:hAnsi="Gill Sans"/>
          <w:sz w:val="36"/>
          <w:szCs w:val="36"/>
          <w:rtl w:val="0"/>
        </w:rPr>
        <w:t xml:space="preserve">01</w:t>
      </w:r>
      <w:r w:rsidDel="00000000" w:rsidR="00000000" w:rsidRPr="00000000">
        <w:rPr>
          <w:rFonts w:ascii="Gill Sans" w:cs="Gill Sans" w:eastAsia="Gill Sans" w:hAnsi="Gill Sans"/>
          <w:sz w:val="36"/>
          <w:szCs w:val="36"/>
          <w:rtl w:val="0"/>
        </w:rPr>
        <w:t xml:space="preserve">.03.2018 Plateforme monnaie Bruxelles</w:t>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Gill Sans" w:cs="Gill Sans" w:eastAsia="Gill Sans" w:hAnsi="Gill Sans"/>
          <w:i w:val="0"/>
          <w:smallCaps w:val="0"/>
          <w:strike w:val="0"/>
          <w:color w:val="83caff"/>
          <w:sz w:val="24"/>
          <w:szCs w:val="24"/>
          <w:u w:val="none"/>
          <w:shd w:fill="auto" w:val="clear"/>
          <w:vertAlign w:val="baseline"/>
        </w:rPr>
      </w:pPr>
      <w:r w:rsidDel="00000000" w:rsidR="00000000" w:rsidRPr="00000000">
        <w:rPr>
          <w:rFonts w:ascii="Gill Sans" w:cs="Gill Sans" w:eastAsia="Gill Sans" w:hAnsi="Gill Sans"/>
          <w:i w:val="0"/>
          <w:smallCaps w:val="0"/>
          <w:strike w:val="0"/>
          <w:color w:val="83caff"/>
          <w:sz w:val="24"/>
          <w:szCs w:val="24"/>
          <w:u w:val="none"/>
          <w:shd w:fill="auto" w:val="clear"/>
          <w:vertAlign w:val="baseline"/>
          <w:rtl w:val="0"/>
        </w:rPr>
        <w:t xml:space="preserve">------------------------------------------------------------------------------------------------------------------------</w:t>
      </w:r>
    </w:p>
    <w:p w:rsidR="00000000" w:rsidDel="00000000" w:rsidP="00000000" w:rsidRDefault="00000000" w:rsidRPr="00000000" w14:paraId="00000004">
      <w:pPr>
        <w:pStyle w:val="Heading1"/>
        <w:ind w:right="0"/>
        <w:contextualSpacing w:val="0"/>
        <w:rPr/>
      </w:pPr>
      <w:r w:rsidDel="00000000" w:rsidR="00000000" w:rsidRPr="00000000">
        <w:rPr>
          <w:rtl w:val="0"/>
        </w:rPr>
        <w:t xml:space="preserve">Présents</w:t>
      </w:r>
    </w:p>
    <w:p w:rsidR="00000000" w:rsidDel="00000000" w:rsidP="00000000" w:rsidRDefault="00000000" w:rsidRPr="00000000" w14:paraId="00000005">
      <w:pPr>
        <w:widowControl w:val="0"/>
        <w:contextualSpacing w:val="0"/>
        <w:rPr>
          <w:rFonts w:ascii="Gill Sans" w:cs="Gill Sans" w:eastAsia="Gill Sans" w:hAnsi="Gill Sans"/>
        </w:rPr>
      </w:pPr>
      <w:r w:rsidDel="00000000" w:rsidR="00000000" w:rsidRPr="00000000">
        <w:rPr>
          <w:rFonts w:ascii="Gill Sans" w:cs="Gill Sans" w:eastAsia="Gill Sans" w:hAnsi="Gill Sans"/>
          <w:rtl w:val="0"/>
        </w:rPr>
        <w:t xml:space="preserve">Pierre-Yves (EIA)</w:t>
      </w:r>
    </w:p>
    <w:p w:rsidR="00000000" w:rsidDel="00000000" w:rsidP="00000000" w:rsidRDefault="00000000" w:rsidRPr="00000000" w14:paraId="00000006">
      <w:pPr>
        <w:widowControl w:val="0"/>
        <w:contextualSpacing w:val="0"/>
        <w:rPr>
          <w:rFonts w:ascii="Gill Sans" w:cs="Gill Sans" w:eastAsia="Gill Sans" w:hAnsi="Gill Sans"/>
        </w:rPr>
      </w:pPr>
      <w:r w:rsidDel="00000000" w:rsidR="00000000" w:rsidRPr="00000000">
        <w:rPr>
          <w:rFonts w:ascii="Gill Sans" w:cs="Gill Sans" w:eastAsia="Gill Sans" w:hAnsi="Gill Sans"/>
          <w:rtl w:val="0"/>
        </w:rPr>
        <w:t xml:space="preserve">Hélène (CERMi)</w:t>
      </w:r>
    </w:p>
    <w:p w:rsidR="00000000" w:rsidDel="00000000" w:rsidP="00000000" w:rsidRDefault="00000000" w:rsidRPr="00000000" w14:paraId="00000007">
      <w:pPr>
        <w:widowControl w:val="0"/>
        <w:contextualSpacing w:val="0"/>
        <w:rPr>
          <w:rFonts w:ascii="Gill Sans" w:cs="Gill Sans" w:eastAsia="Gill Sans" w:hAnsi="Gill Sans"/>
        </w:rPr>
      </w:pPr>
      <w:r w:rsidDel="00000000" w:rsidR="00000000" w:rsidRPr="00000000">
        <w:rPr>
          <w:rFonts w:ascii="Gill Sans" w:cs="Gill Sans" w:eastAsia="Gill Sans" w:hAnsi="Gill Sans"/>
          <w:rtl w:val="0"/>
        </w:rPr>
        <w:t xml:space="preserve">Isabelle (Uccle)</w:t>
      </w:r>
    </w:p>
    <w:p w:rsidR="00000000" w:rsidDel="00000000" w:rsidP="00000000" w:rsidRDefault="00000000" w:rsidRPr="00000000" w14:paraId="00000008">
      <w:pPr>
        <w:widowControl w:val="0"/>
        <w:contextualSpacing w:val="0"/>
        <w:rPr>
          <w:rFonts w:ascii="Gill Sans" w:cs="Gill Sans" w:eastAsia="Gill Sans" w:hAnsi="Gill Sans"/>
        </w:rPr>
      </w:pPr>
      <w:r w:rsidDel="00000000" w:rsidR="00000000" w:rsidRPr="00000000">
        <w:rPr>
          <w:rFonts w:ascii="Gill Sans" w:cs="Gill Sans" w:eastAsia="Gill Sans" w:hAnsi="Gill Sans"/>
          <w:rtl w:val="0"/>
        </w:rPr>
        <w:t xml:space="preserve">François (Uccle)</w:t>
      </w:r>
    </w:p>
    <w:p w:rsidR="00000000" w:rsidDel="00000000" w:rsidP="00000000" w:rsidRDefault="00000000" w:rsidRPr="00000000" w14:paraId="00000009">
      <w:pPr>
        <w:widowControl w:val="0"/>
        <w:contextualSpacing w:val="0"/>
        <w:rPr>
          <w:rFonts w:ascii="Gill Sans" w:cs="Gill Sans" w:eastAsia="Gill Sans" w:hAnsi="Gill Sans"/>
        </w:rPr>
      </w:pPr>
      <w:r w:rsidDel="00000000" w:rsidR="00000000" w:rsidRPr="00000000">
        <w:rPr>
          <w:rFonts w:ascii="Gill Sans" w:cs="Gill Sans" w:eastAsia="Gill Sans" w:hAnsi="Gill Sans"/>
          <w:rtl w:val="0"/>
        </w:rPr>
        <w:t xml:space="preserve">Renaud (Uccle)</w:t>
      </w:r>
    </w:p>
    <w:p w:rsidR="00000000" w:rsidDel="00000000" w:rsidP="00000000" w:rsidRDefault="00000000" w:rsidRPr="00000000" w14:paraId="0000000A">
      <w:pPr>
        <w:widowControl w:val="0"/>
        <w:contextualSpacing w:val="0"/>
        <w:rPr>
          <w:rFonts w:ascii="Gill Sans" w:cs="Gill Sans" w:eastAsia="Gill Sans" w:hAnsi="Gill Sans"/>
        </w:rPr>
      </w:pPr>
      <w:r w:rsidDel="00000000" w:rsidR="00000000" w:rsidRPr="00000000">
        <w:rPr>
          <w:rFonts w:ascii="Gill Sans" w:cs="Gill Sans" w:eastAsia="Gill Sans" w:hAnsi="Gill Sans"/>
          <w:rtl w:val="0"/>
        </w:rPr>
        <w:t xml:space="preserve">Bruno (EIA)</w:t>
      </w:r>
    </w:p>
    <w:p w:rsidR="00000000" w:rsidDel="00000000" w:rsidP="00000000" w:rsidRDefault="00000000" w:rsidRPr="00000000" w14:paraId="0000000B">
      <w:pPr>
        <w:widowControl w:val="0"/>
        <w:contextualSpacing w:val="0"/>
        <w:rPr>
          <w:rFonts w:ascii="Gill Sans" w:cs="Gill Sans" w:eastAsia="Gill Sans" w:hAnsi="Gill Sans"/>
        </w:rPr>
      </w:pPr>
      <w:r w:rsidDel="00000000" w:rsidR="00000000" w:rsidRPr="00000000">
        <w:rPr>
          <w:rFonts w:ascii="Gill Sans" w:cs="Gill Sans" w:eastAsia="Gill Sans" w:hAnsi="Gill Sans"/>
          <w:rtl w:val="0"/>
        </w:rPr>
        <w:t xml:space="preserve">Catherine (EIA)</w:t>
      </w:r>
    </w:p>
    <w:p w:rsidR="00000000" w:rsidDel="00000000" w:rsidP="00000000" w:rsidRDefault="00000000" w:rsidRPr="00000000" w14:paraId="0000000C">
      <w:pPr>
        <w:widowControl w:val="0"/>
        <w:contextualSpacing w:val="0"/>
        <w:rPr>
          <w:rFonts w:ascii="Gill Sans" w:cs="Gill Sans" w:eastAsia="Gill Sans" w:hAnsi="Gill Sans"/>
        </w:rPr>
      </w:pPr>
      <w:r w:rsidDel="00000000" w:rsidR="00000000" w:rsidRPr="00000000">
        <w:rPr>
          <w:rFonts w:ascii="Gill Sans" w:cs="Gill Sans" w:eastAsia="Gill Sans" w:hAnsi="Gill Sans"/>
          <w:rtl w:val="0"/>
        </w:rPr>
        <w:t xml:space="preserve">Victor (Anderlecht)</w:t>
      </w:r>
    </w:p>
    <w:p w:rsidR="00000000" w:rsidDel="00000000" w:rsidP="00000000" w:rsidRDefault="00000000" w:rsidRPr="00000000" w14:paraId="0000000D">
      <w:pPr>
        <w:widowControl w:val="0"/>
        <w:contextualSpacing w:val="0"/>
        <w:rPr>
          <w:rFonts w:ascii="Gill Sans" w:cs="Gill Sans" w:eastAsia="Gill Sans" w:hAnsi="Gill Sans"/>
        </w:rPr>
      </w:pPr>
      <w:r w:rsidDel="00000000" w:rsidR="00000000" w:rsidRPr="00000000">
        <w:rPr>
          <w:rFonts w:ascii="Gill Sans" w:cs="Gill Sans" w:eastAsia="Gill Sans" w:hAnsi="Gill Sans"/>
          <w:rtl w:val="0"/>
        </w:rPr>
        <w:t xml:space="preserve">Benoit (Anderlecht)</w:t>
      </w:r>
    </w:p>
    <w:p w:rsidR="00000000" w:rsidDel="00000000" w:rsidP="00000000" w:rsidRDefault="00000000" w:rsidRPr="00000000" w14:paraId="0000000E">
      <w:pPr>
        <w:widowControl w:val="0"/>
        <w:contextualSpacing w:val="0"/>
        <w:rPr>
          <w:rFonts w:ascii="Gill Sans" w:cs="Gill Sans" w:eastAsia="Gill Sans" w:hAnsi="Gill Sans"/>
        </w:rPr>
      </w:pPr>
      <w:r w:rsidDel="00000000" w:rsidR="00000000" w:rsidRPr="00000000">
        <w:rPr>
          <w:rFonts w:ascii="Gill Sans" w:cs="Gill Sans" w:eastAsia="Gill Sans" w:hAnsi="Gill Sans"/>
          <w:rtl w:val="0"/>
        </w:rPr>
        <w:t xml:space="preserve">Donatien (Schaerbeek)</w:t>
      </w:r>
    </w:p>
    <w:p w:rsidR="00000000" w:rsidDel="00000000" w:rsidP="00000000" w:rsidRDefault="00000000" w:rsidRPr="00000000" w14:paraId="0000000F">
      <w:pPr>
        <w:widowControl w:val="0"/>
        <w:contextualSpacing w:val="0"/>
        <w:rPr>
          <w:rFonts w:ascii="Gill Sans" w:cs="Gill Sans" w:eastAsia="Gill Sans" w:hAnsi="Gill Sans"/>
        </w:rPr>
      </w:pPr>
      <w:r w:rsidDel="00000000" w:rsidR="00000000" w:rsidRPr="00000000">
        <w:rPr>
          <w:rFonts w:ascii="Gill Sans" w:cs="Gill Sans" w:eastAsia="Gill Sans" w:hAnsi="Gill Sans"/>
          <w:rtl w:val="0"/>
        </w:rPr>
        <w:t xml:space="preserve">Charlaine (Financité)</w:t>
      </w:r>
    </w:p>
    <w:p w:rsidR="00000000" w:rsidDel="00000000" w:rsidP="00000000" w:rsidRDefault="00000000" w:rsidRPr="00000000" w14:paraId="00000010">
      <w:pPr>
        <w:widowControl w:val="0"/>
        <w:contextualSpacing w:val="0"/>
        <w:rPr>
          <w:rFonts w:ascii="Gill Sans" w:cs="Gill Sans" w:eastAsia="Gill Sans" w:hAnsi="Gill Sans"/>
        </w:rPr>
      </w:pPr>
      <w:r w:rsidDel="00000000" w:rsidR="00000000" w:rsidRPr="00000000">
        <w:rPr>
          <w:rtl w:val="0"/>
        </w:rPr>
      </w:r>
    </w:p>
    <w:p w:rsidR="00000000" w:rsidDel="00000000" w:rsidP="00000000" w:rsidRDefault="00000000" w:rsidRPr="00000000" w14:paraId="00000011">
      <w:pPr>
        <w:widowControl w:val="0"/>
        <w:contextualSpacing w:val="0"/>
        <w:rPr>
          <w:rFonts w:ascii="Gill Sans" w:cs="Gill Sans" w:eastAsia="Gill Sans" w:hAnsi="Gill Sans"/>
        </w:rPr>
      </w:pPr>
      <w:r w:rsidDel="00000000" w:rsidR="00000000" w:rsidRPr="00000000">
        <w:rPr>
          <w:rFonts w:ascii="Gill Sans" w:cs="Gill Sans" w:eastAsia="Gill Sans" w:hAnsi="Gill Sans"/>
          <w:rtl w:val="0"/>
        </w:rPr>
        <w:t xml:space="preserve">*EIA = Etterbeek, Ixelles, Auderghem</w:t>
      </w:r>
    </w:p>
    <w:p w:rsidR="00000000" w:rsidDel="00000000" w:rsidP="00000000" w:rsidRDefault="00000000" w:rsidRPr="00000000" w14:paraId="00000012">
      <w:pPr>
        <w:contextualSpacing w:val="0"/>
        <w:rPr>
          <w:rFonts w:ascii="Gill Sans" w:cs="Gill Sans" w:eastAsia="Gill Sans" w:hAnsi="Gill Sans"/>
        </w:rPr>
      </w:pPr>
      <w:r w:rsidDel="00000000" w:rsidR="00000000" w:rsidRPr="00000000">
        <w:rPr>
          <w:rtl w:val="0"/>
        </w:rPr>
      </w:r>
    </w:p>
    <w:p w:rsidR="00000000" w:rsidDel="00000000" w:rsidP="00000000" w:rsidRDefault="00000000" w:rsidRPr="00000000" w14:paraId="0000001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ill Sans" w:cs="Gill Sans" w:eastAsia="Gill Sans" w:hAnsi="Gill Sans"/>
          <w:i w:val="0"/>
          <w:smallCaps w:val="0"/>
          <w:strike w:val="0"/>
          <w:color w:val="83caff"/>
          <w:sz w:val="20"/>
          <w:szCs w:val="20"/>
          <w:u w:val="none"/>
          <w:shd w:fill="auto" w:val="clear"/>
          <w:vertAlign w:val="baseline"/>
        </w:rPr>
      </w:pPr>
      <w:r w:rsidDel="00000000" w:rsidR="00000000" w:rsidRPr="00000000">
        <w:rPr>
          <w:rFonts w:ascii="Gill Sans" w:cs="Gill Sans" w:eastAsia="Gill Sans" w:hAnsi="Gill Sans"/>
          <w:i w:val="0"/>
          <w:smallCaps w:val="0"/>
          <w:strike w:val="0"/>
          <w:color w:val="83caff"/>
          <w:sz w:val="20"/>
          <w:szCs w:val="20"/>
          <w:u w:val="none"/>
          <w:shd w:fill="auto" w:val="clear"/>
          <w:vertAlign w:val="baseline"/>
          <w:rtl w:val="0"/>
        </w:rPr>
        <w:t xml:space="preserve">------------------------------------------------------------------------------------------------------------------------------------------------</w:t>
      </w:r>
    </w:p>
    <w:p w:rsidR="00000000" w:rsidDel="00000000" w:rsidP="00000000" w:rsidRDefault="00000000" w:rsidRPr="00000000" w14:paraId="00000014">
      <w:pPr>
        <w:pStyle w:val="Heading1"/>
        <w:numPr>
          <w:ilvl w:val="0"/>
          <w:numId w:val="1"/>
        </w:numPr>
        <w:spacing w:before="0" w:lineRule="auto"/>
        <w:ind w:left="0" w:right="0" w:firstLine="0"/>
        <w:contextualSpacing w:val="0"/>
        <w:rPr>
          <w:sz w:val="36"/>
          <w:szCs w:val="36"/>
        </w:rPr>
      </w:pPr>
      <w:r w:rsidDel="00000000" w:rsidR="00000000" w:rsidRPr="00000000">
        <w:rPr>
          <w:sz w:val="36"/>
          <w:szCs w:val="36"/>
          <w:rtl w:val="0"/>
        </w:rPr>
        <w:t xml:space="preserve">Déroulé</w:t>
      </w:r>
    </w:p>
    <w:p w:rsidR="00000000" w:rsidDel="00000000" w:rsidP="00000000" w:rsidRDefault="00000000" w:rsidRPr="00000000" w14:paraId="00000015">
      <w:pPr>
        <w:widowControl w:val="0"/>
        <w:numPr>
          <w:ilvl w:val="0"/>
          <w:numId w:val="1"/>
        </w:numPr>
        <w:ind w:left="432"/>
        <w:rPr>
          <w:rFonts w:ascii="Gill Sans" w:cs="Gill Sans" w:eastAsia="Gill Sans" w:hAnsi="Gill Sans"/>
        </w:rPr>
      </w:pPr>
      <w:r w:rsidDel="00000000" w:rsidR="00000000" w:rsidRPr="00000000">
        <w:rPr>
          <w:rFonts w:ascii="Gill Sans" w:cs="Gill Sans" w:eastAsia="Gill Sans" w:hAnsi="Gill Sans"/>
          <w:rtl w:val="0"/>
        </w:rPr>
        <w:t xml:space="preserve">On commence par un petit tour de table pour se remémorer les prénoms, la monnaie et également les objectifs et attentes de la soirée.</w:t>
      </w:r>
    </w:p>
    <w:p w:rsidR="00000000" w:rsidDel="00000000" w:rsidP="00000000" w:rsidRDefault="00000000" w:rsidRPr="00000000" w14:paraId="00000016">
      <w:pPr>
        <w:widowControl w:val="0"/>
        <w:numPr>
          <w:ilvl w:val="0"/>
          <w:numId w:val="1"/>
        </w:numPr>
        <w:ind w:left="432"/>
        <w:rPr>
          <w:rFonts w:ascii="Gill Sans" w:cs="Gill Sans" w:eastAsia="Gill Sans" w:hAnsi="Gill Sans"/>
        </w:rPr>
      </w:pPr>
      <w:r w:rsidDel="00000000" w:rsidR="00000000" w:rsidRPr="00000000">
        <w:rPr>
          <w:rtl w:val="0"/>
        </w:rPr>
      </w:r>
    </w:p>
    <w:p w:rsidR="00000000" w:rsidDel="00000000" w:rsidP="00000000" w:rsidRDefault="00000000" w:rsidRPr="00000000" w14:paraId="00000017">
      <w:pPr>
        <w:widowControl w:val="0"/>
        <w:numPr>
          <w:ilvl w:val="0"/>
          <w:numId w:val="1"/>
        </w:numPr>
        <w:ind w:left="432"/>
        <w:rPr>
          <w:rFonts w:ascii="Gill Sans" w:cs="Gill Sans" w:eastAsia="Gill Sans" w:hAnsi="Gill Sans"/>
        </w:rPr>
      </w:pPr>
      <w:r w:rsidDel="00000000" w:rsidR="00000000" w:rsidRPr="00000000">
        <w:rPr>
          <w:rFonts w:ascii="Gill Sans" w:cs="Gill Sans" w:eastAsia="Gill Sans" w:hAnsi="Gill Sans"/>
          <w:rtl w:val="0"/>
        </w:rPr>
        <w:t xml:space="preserve">En voici un échantillon:</w:t>
      </w:r>
    </w:p>
    <w:p w:rsidR="00000000" w:rsidDel="00000000" w:rsidP="00000000" w:rsidRDefault="00000000" w:rsidRPr="00000000" w14:paraId="00000018">
      <w:pPr>
        <w:widowControl w:val="0"/>
        <w:numPr>
          <w:ilvl w:val="0"/>
          <w:numId w:val="1"/>
        </w:numPr>
        <w:ind w:left="432"/>
        <w:rPr>
          <w:rFonts w:ascii="Gill Sans" w:cs="Gill Sans" w:eastAsia="Gill Sans" w:hAnsi="Gill Sans"/>
        </w:rPr>
      </w:pPr>
      <w:r w:rsidDel="00000000" w:rsidR="00000000" w:rsidRPr="00000000">
        <w:rPr>
          <w:rFonts w:ascii="Gill Sans" w:cs="Gill Sans" w:eastAsia="Gill Sans" w:hAnsi="Gill Sans"/>
          <w:rtl w:val="0"/>
        </w:rPr>
        <w:t xml:space="preserve">- articuler des objectifs communs (EIA)</w:t>
      </w:r>
    </w:p>
    <w:p w:rsidR="00000000" w:rsidDel="00000000" w:rsidP="00000000" w:rsidRDefault="00000000" w:rsidRPr="00000000" w14:paraId="00000019">
      <w:pPr>
        <w:widowControl w:val="0"/>
        <w:numPr>
          <w:ilvl w:val="0"/>
          <w:numId w:val="1"/>
        </w:numPr>
        <w:ind w:left="432"/>
        <w:rPr>
          <w:rFonts w:ascii="Gill Sans" w:cs="Gill Sans" w:eastAsia="Gill Sans" w:hAnsi="Gill Sans"/>
        </w:rPr>
      </w:pPr>
      <w:r w:rsidDel="00000000" w:rsidR="00000000" w:rsidRPr="00000000">
        <w:rPr>
          <w:rFonts w:ascii="Gill Sans" w:cs="Gill Sans" w:eastAsia="Gill Sans" w:hAnsi="Gill Sans"/>
          <w:rtl w:val="0"/>
        </w:rPr>
        <w:t xml:space="preserve">- avoir une charte commune (EIA)</w:t>
      </w:r>
    </w:p>
    <w:p w:rsidR="00000000" w:rsidDel="00000000" w:rsidP="00000000" w:rsidRDefault="00000000" w:rsidRPr="00000000" w14:paraId="0000001A">
      <w:pPr>
        <w:widowControl w:val="0"/>
        <w:numPr>
          <w:ilvl w:val="0"/>
          <w:numId w:val="1"/>
        </w:numPr>
        <w:ind w:left="432"/>
        <w:rPr>
          <w:rFonts w:ascii="Gill Sans" w:cs="Gill Sans" w:eastAsia="Gill Sans" w:hAnsi="Gill Sans"/>
        </w:rPr>
      </w:pPr>
      <w:r w:rsidDel="00000000" w:rsidR="00000000" w:rsidRPr="00000000">
        <w:rPr>
          <w:rFonts w:ascii="Gill Sans" w:cs="Gill Sans" w:eastAsia="Gill Sans" w:hAnsi="Gill Sans"/>
          <w:rtl w:val="0"/>
        </w:rPr>
        <w:t xml:space="preserve">- formaliser cette plateforme en statut asbl</w:t>
      </w:r>
    </w:p>
    <w:p w:rsidR="00000000" w:rsidDel="00000000" w:rsidP="00000000" w:rsidRDefault="00000000" w:rsidRPr="00000000" w14:paraId="0000001B">
      <w:pPr>
        <w:widowControl w:val="0"/>
        <w:numPr>
          <w:ilvl w:val="0"/>
          <w:numId w:val="1"/>
        </w:numPr>
        <w:ind w:left="432"/>
        <w:rPr>
          <w:rFonts w:ascii="Gill Sans" w:cs="Gill Sans" w:eastAsia="Gill Sans" w:hAnsi="Gill Sans"/>
        </w:rPr>
      </w:pPr>
      <w:r w:rsidDel="00000000" w:rsidR="00000000" w:rsidRPr="00000000">
        <w:rPr>
          <w:rFonts w:ascii="Gill Sans" w:cs="Gill Sans" w:eastAsia="Gill Sans" w:hAnsi="Gill Sans"/>
          <w:rtl w:val="0"/>
        </w:rPr>
        <w:t xml:space="preserve">-Uccle veut aller vers une charte plutôt court et ils souhaitent plutôt une monnaie régionale.</w:t>
      </w:r>
    </w:p>
    <w:p w:rsidR="00000000" w:rsidDel="00000000" w:rsidP="00000000" w:rsidRDefault="00000000" w:rsidRPr="00000000" w14:paraId="0000001C">
      <w:pPr>
        <w:widowControl w:val="0"/>
        <w:numPr>
          <w:ilvl w:val="0"/>
          <w:numId w:val="1"/>
        </w:numPr>
        <w:ind w:left="432"/>
        <w:rPr>
          <w:rFonts w:ascii="Gill Sans" w:cs="Gill Sans" w:eastAsia="Gill Sans" w:hAnsi="Gill Sans"/>
        </w:rPr>
      </w:pPr>
      <w:r w:rsidDel="00000000" w:rsidR="00000000" w:rsidRPr="00000000">
        <w:rPr>
          <w:rFonts w:ascii="Gill Sans" w:cs="Gill Sans" w:eastAsia="Gill Sans" w:hAnsi="Gill Sans"/>
          <w:rtl w:val="0"/>
        </w:rPr>
        <w:t xml:space="preserve">-Schaerbeek, voir ce qu'on veut faire de commun au niveau régional</w:t>
      </w:r>
    </w:p>
    <w:p w:rsidR="00000000" w:rsidDel="00000000" w:rsidP="00000000" w:rsidRDefault="00000000" w:rsidRPr="00000000" w14:paraId="0000001D">
      <w:pPr>
        <w:widowControl w:val="0"/>
        <w:numPr>
          <w:ilvl w:val="0"/>
          <w:numId w:val="1"/>
        </w:numPr>
        <w:ind w:left="432"/>
        <w:rPr>
          <w:rFonts w:ascii="Gill Sans" w:cs="Gill Sans" w:eastAsia="Gill Sans" w:hAnsi="Gill Sans"/>
        </w:rPr>
      </w:pPr>
      <w:r w:rsidDel="00000000" w:rsidR="00000000" w:rsidRPr="00000000">
        <w:rPr>
          <w:rtl w:val="0"/>
        </w:rPr>
      </w:r>
    </w:p>
    <w:p w:rsidR="00000000" w:rsidDel="00000000" w:rsidP="00000000" w:rsidRDefault="00000000" w:rsidRPr="00000000" w14:paraId="0000001E">
      <w:pPr>
        <w:widowControl w:val="0"/>
        <w:numPr>
          <w:ilvl w:val="0"/>
          <w:numId w:val="1"/>
        </w:numPr>
        <w:ind w:left="432"/>
        <w:rPr>
          <w:rFonts w:ascii="Gill Sans" w:cs="Gill Sans" w:eastAsia="Gill Sans" w:hAnsi="Gill Sans"/>
        </w:rPr>
      </w:pPr>
      <w:r w:rsidDel="00000000" w:rsidR="00000000" w:rsidRPr="00000000">
        <w:rPr>
          <w:rFonts w:ascii="Gill Sans" w:cs="Gill Sans" w:eastAsia="Gill Sans" w:hAnsi="Gill Sans"/>
          <w:rtl w:val="0"/>
        </w:rPr>
        <w:t xml:space="preserve">On résume: l'idée est de savoir s'il faut fusionner les chartes pour n'en avoir qu'une seule ou alors, garder les chartes par commune et en faire une à l'échelle régionale.</w:t>
      </w:r>
    </w:p>
    <w:p w:rsidR="00000000" w:rsidDel="00000000" w:rsidP="00000000" w:rsidRDefault="00000000" w:rsidRPr="00000000" w14:paraId="0000001F">
      <w:pPr>
        <w:widowControl w:val="0"/>
        <w:numPr>
          <w:ilvl w:val="0"/>
          <w:numId w:val="1"/>
        </w:numPr>
        <w:ind w:left="432"/>
        <w:rPr>
          <w:rFonts w:ascii="Gill Sans" w:cs="Gill Sans" w:eastAsia="Gill Sans" w:hAnsi="Gill Sans"/>
        </w:rPr>
      </w:pPr>
      <w:r w:rsidDel="00000000" w:rsidR="00000000" w:rsidRPr="00000000">
        <w:rPr>
          <w:rtl w:val="0"/>
        </w:rPr>
      </w:r>
    </w:p>
    <w:p w:rsidR="00000000" w:rsidDel="00000000" w:rsidP="00000000" w:rsidRDefault="00000000" w:rsidRPr="00000000" w14:paraId="00000020">
      <w:pPr>
        <w:widowControl w:val="0"/>
        <w:numPr>
          <w:ilvl w:val="0"/>
          <w:numId w:val="1"/>
        </w:numPr>
        <w:ind w:left="432"/>
        <w:rPr>
          <w:rFonts w:ascii="Gill Sans" w:cs="Gill Sans" w:eastAsia="Gill Sans" w:hAnsi="Gill Sans"/>
        </w:rPr>
      </w:pPr>
      <w:r w:rsidDel="00000000" w:rsidR="00000000" w:rsidRPr="00000000">
        <w:rPr>
          <w:rtl w:val="0"/>
        </w:rPr>
      </w:r>
    </w:p>
    <w:p w:rsidR="00000000" w:rsidDel="00000000" w:rsidP="00000000" w:rsidRDefault="00000000" w:rsidRPr="00000000" w14:paraId="00000021">
      <w:pPr>
        <w:widowControl w:val="0"/>
        <w:numPr>
          <w:ilvl w:val="0"/>
          <w:numId w:val="1"/>
        </w:numPr>
        <w:ind w:left="432"/>
        <w:rPr>
          <w:rFonts w:ascii="Gill Sans" w:cs="Gill Sans" w:eastAsia="Gill Sans" w:hAnsi="Gill Sans"/>
        </w:rPr>
      </w:pPr>
      <w:r w:rsidDel="00000000" w:rsidR="00000000" w:rsidRPr="00000000">
        <w:rPr>
          <w:rFonts w:ascii="Gill Sans" w:cs="Gill Sans" w:eastAsia="Gill Sans" w:hAnsi="Gill Sans"/>
          <w:b w:val="1"/>
          <w:rtl w:val="0"/>
        </w:rPr>
        <w:t xml:space="preserve">Point gouvernance</w:t>
      </w:r>
    </w:p>
    <w:p w:rsidR="00000000" w:rsidDel="00000000" w:rsidP="00000000" w:rsidRDefault="00000000" w:rsidRPr="00000000" w14:paraId="00000022">
      <w:pPr>
        <w:widowControl w:val="0"/>
        <w:numPr>
          <w:ilvl w:val="0"/>
          <w:numId w:val="1"/>
        </w:numPr>
        <w:ind w:left="432"/>
        <w:rPr>
          <w:rFonts w:ascii="Gill Sans" w:cs="Gill Sans" w:eastAsia="Gill Sans" w:hAnsi="Gill Sans"/>
        </w:rPr>
      </w:pPr>
      <w:r w:rsidDel="00000000" w:rsidR="00000000" w:rsidRPr="00000000">
        <w:rPr>
          <w:rFonts w:ascii="Gill Sans" w:cs="Gill Sans" w:eastAsia="Gill Sans" w:hAnsi="Gill Sans"/>
          <w:rtl w:val="0"/>
        </w:rPr>
        <w:t xml:space="preserve">Mais avant de décider de cela, comment allons-nous décider dans ce groupe ?</w:t>
      </w:r>
    </w:p>
    <w:p w:rsidR="00000000" w:rsidDel="00000000" w:rsidP="00000000" w:rsidRDefault="00000000" w:rsidRPr="00000000" w14:paraId="00000023">
      <w:pPr>
        <w:widowControl w:val="0"/>
        <w:numPr>
          <w:ilvl w:val="0"/>
          <w:numId w:val="1"/>
        </w:numPr>
        <w:ind w:left="432"/>
        <w:rPr>
          <w:rFonts w:ascii="Gill Sans" w:cs="Gill Sans" w:eastAsia="Gill Sans" w:hAnsi="Gill Sans"/>
        </w:rPr>
      </w:pPr>
      <w:r w:rsidDel="00000000" w:rsidR="00000000" w:rsidRPr="00000000">
        <w:rPr>
          <w:rFonts w:ascii="Gill Sans" w:cs="Gill Sans" w:eastAsia="Gill Sans" w:hAnsi="Gill Sans"/>
          <w:rtl w:val="0"/>
        </w:rPr>
        <w:t xml:space="preserve">Après une exposition de la réunion très intéressante menée à Schaerbeek qq jours plus tôt sur la gouvernance, le groupe propose que:</w:t>
      </w:r>
    </w:p>
    <w:p w:rsidR="00000000" w:rsidDel="00000000" w:rsidP="00000000" w:rsidRDefault="00000000" w:rsidRPr="00000000" w14:paraId="00000024">
      <w:pPr>
        <w:widowControl w:val="0"/>
        <w:numPr>
          <w:ilvl w:val="0"/>
          <w:numId w:val="1"/>
        </w:numPr>
        <w:ind w:left="432"/>
        <w:rPr>
          <w:rFonts w:ascii="Gill Sans" w:cs="Gill Sans" w:eastAsia="Gill Sans" w:hAnsi="Gill Sans"/>
        </w:rPr>
      </w:pPr>
      <w:r w:rsidDel="00000000" w:rsidR="00000000" w:rsidRPr="00000000">
        <w:rPr>
          <w:rFonts w:ascii="Gill Sans" w:cs="Gill Sans" w:eastAsia="Gill Sans" w:hAnsi="Gill Sans"/>
          <w:rtl w:val="0"/>
        </w:rPr>
        <w:t xml:space="preserve">- la plateforme travaille à des propositions</w:t>
      </w:r>
    </w:p>
    <w:p w:rsidR="00000000" w:rsidDel="00000000" w:rsidP="00000000" w:rsidRDefault="00000000" w:rsidRPr="00000000" w14:paraId="00000025">
      <w:pPr>
        <w:widowControl w:val="0"/>
        <w:numPr>
          <w:ilvl w:val="0"/>
          <w:numId w:val="1"/>
        </w:numPr>
        <w:ind w:left="432"/>
        <w:rPr>
          <w:rFonts w:ascii="Gill Sans" w:cs="Gill Sans" w:eastAsia="Gill Sans" w:hAnsi="Gill Sans"/>
        </w:rPr>
      </w:pPr>
      <w:r w:rsidDel="00000000" w:rsidR="00000000" w:rsidRPr="00000000">
        <w:rPr>
          <w:rFonts w:ascii="Gill Sans" w:cs="Gill Sans" w:eastAsia="Gill Sans" w:hAnsi="Gill Sans"/>
          <w:rtl w:val="0"/>
        </w:rPr>
        <w:t xml:space="preserve">- elle revient avec ces propositions auprès de la locale</w:t>
      </w:r>
    </w:p>
    <w:p w:rsidR="00000000" w:rsidDel="00000000" w:rsidP="00000000" w:rsidRDefault="00000000" w:rsidRPr="00000000" w14:paraId="00000026">
      <w:pPr>
        <w:widowControl w:val="0"/>
        <w:numPr>
          <w:ilvl w:val="0"/>
          <w:numId w:val="1"/>
        </w:numPr>
        <w:ind w:left="432"/>
        <w:rPr>
          <w:rFonts w:ascii="Gill Sans" w:cs="Gill Sans" w:eastAsia="Gill Sans" w:hAnsi="Gill Sans"/>
        </w:rPr>
      </w:pPr>
      <w:r w:rsidDel="00000000" w:rsidR="00000000" w:rsidRPr="00000000">
        <w:rPr>
          <w:rFonts w:ascii="Gill Sans" w:cs="Gill Sans" w:eastAsia="Gill Sans" w:hAnsi="Gill Sans"/>
          <w:rtl w:val="0"/>
        </w:rPr>
        <w:t xml:space="preserve">- la locale peut émettre des objections</w:t>
      </w:r>
    </w:p>
    <w:p w:rsidR="00000000" w:rsidDel="00000000" w:rsidP="00000000" w:rsidRDefault="00000000" w:rsidRPr="00000000" w14:paraId="00000027">
      <w:pPr>
        <w:widowControl w:val="0"/>
        <w:numPr>
          <w:ilvl w:val="0"/>
          <w:numId w:val="1"/>
        </w:numPr>
        <w:ind w:left="432"/>
        <w:rPr>
          <w:rFonts w:ascii="Gill Sans" w:cs="Gill Sans" w:eastAsia="Gill Sans" w:hAnsi="Gill Sans"/>
        </w:rPr>
      </w:pPr>
      <w:r w:rsidDel="00000000" w:rsidR="00000000" w:rsidRPr="00000000">
        <w:rPr>
          <w:rFonts w:ascii="Gill Sans" w:cs="Gill Sans" w:eastAsia="Gill Sans" w:hAnsi="Gill Sans"/>
          <w:rtl w:val="0"/>
        </w:rPr>
        <w:t xml:space="preserve">- ces objections seront rediscutées à la plateforme</w:t>
      </w:r>
    </w:p>
    <w:p w:rsidR="00000000" w:rsidDel="00000000" w:rsidP="00000000" w:rsidRDefault="00000000" w:rsidRPr="00000000" w14:paraId="00000028">
      <w:pPr>
        <w:widowControl w:val="0"/>
        <w:numPr>
          <w:ilvl w:val="0"/>
          <w:numId w:val="1"/>
        </w:numPr>
        <w:ind w:left="432"/>
        <w:rPr>
          <w:rFonts w:ascii="Gill Sans" w:cs="Gill Sans" w:eastAsia="Gill Sans" w:hAnsi="Gill Sans"/>
        </w:rPr>
      </w:pPr>
      <w:r w:rsidDel="00000000" w:rsidR="00000000" w:rsidRPr="00000000">
        <w:rPr>
          <w:rtl w:val="0"/>
        </w:rPr>
      </w:r>
    </w:p>
    <w:p w:rsidR="00000000" w:rsidDel="00000000" w:rsidP="00000000" w:rsidRDefault="00000000" w:rsidRPr="00000000" w14:paraId="00000029">
      <w:pPr>
        <w:widowControl w:val="0"/>
        <w:numPr>
          <w:ilvl w:val="0"/>
          <w:numId w:val="1"/>
        </w:numPr>
        <w:ind w:left="432"/>
        <w:rPr>
          <w:rFonts w:ascii="Gill Sans" w:cs="Gill Sans" w:eastAsia="Gill Sans" w:hAnsi="Gill Sans"/>
        </w:rPr>
      </w:pPr>
      <w:r w:rsidDel="00000000" w:rsidR="00000000" w:rsidRPr="00000000">
        <w:rPr>
          <w:rFonts w:ascii="Gill Sans" w:cs="Gill Sans" w:eastAsia="Gill Sans" w:hAnsi="Gill Sans"/>
          <w:rtl w:val="0"/>
        </w:rPr>
        <w:t xml:space="preserve">Afin de limiter le nombre d'allers et venues, il est également proposé que l'ODJ de la plateforme soit établi à l'avance et que les locales puissent en prendre connaissance et puissent émettre des objections ou avis au préalable.</w:t>
      </w:r>
    </w:p>
    <w:p w:rsidR="00000000" w:rsidDel="00000000" w:rsidP="00000000" w:rsidRDefault="00000000" w:rsidRPr="00000000" w14:paraId="0000002A">
      <w:pPr>
        <w:widowControl w:val="0"/>
        <w:numPr>
          <w:ilvl w:val="0"/>
          <w:numId w:val="1"/>
        </w:numPr>
        <w:ind w:left="432"/>
        <w:rPr>
          <w:rFonts w:ascii="Gill Sans" w:cs="Gill Sans" w:eastAsia="Gill Sans" w:hAnsi="Gill Sans"/>
        </w:rPr>
      </w:pPr>
      <w:r w:rsidDel="00000000" w:rsidR="00000000" w:rsidRPr="00000000">
        <w:rPr>
          <w:rtl w:val="0"/>
        </w:rPr>
      </w:r>
    </w:p>
    <w:p w:rsidR="00000000" w:rsidDel="00000000" w:rsidP="00000000" w:rsidRDefault="00000000" w:rsidRPr="00000000" w14:paraId="0000002B">
      <w:pPr>
        <w:widowControl w:val="0"/>
        <w:numPr>
          <w:ilvl w:val="0"/>
          <w:numId w:val="1"/>
        </w:numPr>
        <w:ind w:left="432"/>
        <w:rPr>
          <w:rFonts w:ascii="Gill Sans" w:cs="Gill Sans" w:eastAsia="Gill Sans" w:hAnsi="Gill Sans"/>
        </w:rPr>
      </w:pPr>
      <w:r w:rsidDel="00000000" w:rsidR="00000000" w:rsidRPr="00000000">
        <w:rPr>
          <w:rFonts w:ascii="Gill Sans" w:cs="Gill Sans" w:eastAsia="Gill Sans" w:hAnsi="Gill Sans"/>
          <w:rtl w:val="0"/>
        </w:rPr>
        <w:t xml:space="preserve">La plateforme compte de retrouver 1 fois par mois. La prochaine date est fixée au 12 avril à 18h, chez Financité.</w:t>
      </w:r>
    </w:p>
    <w:p w:rsidR="00000000" w:rsidDel="00000000" w:rsidP="00000000" w:rsidRDefault="00000000" w:rsidRPr="00000000" w14:paraId="0000002C">
      <w:pPr>
        <w:widowControl w:val="0"/>
        <w:numPr>
          <w:ilvl w:val="0"/>
          <w:numId w:val="1"/>
        </w:numPr>
        <w:ind w:left="432"/>
        <w:rPr>
          <w:rFonts w:ascii="Gill Sans" w:cs="Gill Sans" w:eastAsia="Gill Sans" w:hAnsi="Gill Sans"/>
        </w:rPr>
      </w:pPr>
      <w:r w:rsidDel="00000000" w:rsidR="00000000" w:rsidRPr="00000000">
        <w:rPr>
          <w:rFonts w:ascii="Gill Sans" w:cs="Gill Sans" w:eastAsia="Gill Sans" w:hAnsi="Gill Sans"/>
          <w:rtl w:val="0"/>
        </w:rPr>
        <w:t xml:space="preserve">Idéalement, deux personnes de la locale représentent la monnaie à la plateforme.</w:t>
      </w:r>
    </w:p>
    <w:p w:rsidR="00000000" w:rsidDel="00000000" w:rsidP="00000000" w:rsidRDefault="00000000" w:rsidRPr="00000000" w14:paraId="0000002D">
      <w:pPr>
        <w:widowControl w:val="0"/>
        <w:numPr>
          <w:ilvl w:val="0"/>
          <w:numId w:val="1"/>
        </w:numPr>
        <w:ind w:left="432"/>
        <w:rPr>
          <w:rFonts w:ascii="Gill Sans" w:cs="Gill Sans" w:eastAsia="Gill Sans" w:hAnsi="Gill Sans"/>
        </w:rPr>
      </w:pPr>
      <w:r w:rsidDel="00000000" w:rsidR="00000000" w:rsidRPr="00000000">
        <w:rPr>
          <w:rFonts w:ascii="Gill Sans" w:cs="Gill Sans" w:eastAsia="Gill Sans" w:hAnsi="Gill Sans"/>
          <w:rtl w:val="0"/>
        </w:rPr>
        <w:t xml:space="preserve">Il est conseillé qu'une personne viennent à deux réunions consécutives à chaque fois, afin de garder le fil.</w:t>
      </w:r>
    </w:p>
    <w:p w:rsidR="00000000" w:rsidDel="00000000" w:rsidP="00000000" w:rsidRDefault="00000000" w:rsidRPr="00000000" w14:paraId="0000002E">
      <w:pPr>
        <w:widowControl w:val="0"/>
        <w:numPr>
          <w:ilvl w:val="0"/>
          <w:numId w:val="1"/>
        </w:numPr>
        <w:ind w:left="432"/>
        <w:rPr>
          <w:rFonts w:ascii="Gill Sans" w:cs="Gill Sans" w:eastAsia="Gill Sans" w:hAnsi="Gill Sans"/>
        </w:rPr>
      </w:pPr>
      <w:r w:rsidDel="00000000" w:rsidR="00000000" w:rsidRPr="00000000">
        <w:rPr>
          <w:rFonts w:ascii="Gill Sans" w:cs="Gill Sans" w:eastAsia="Gill Sans" w:hAnsi="Gill Sans"/>
          <w:rtl w:val="0"/>
        </w:rPr>
        <w:t xml:space="preserve">Chaque locale s'organise comme elle le souhaite pour nommer les personnes qui viennent à la plateforme.</w:t>
      </w:r>
    </w:p>
    <w:p w:rsidR="00000000" w:rsidDel="00000000" w:rsidP="00000000" w:rsidRDefault="00000000" w:rsidRPr="00000000" w14:paraId="0000002F">
      <w:pPr>
        <w:widowControl w:val="0"/>
        <w:numPr>
          <w:ilvl w:val="0"/>
          <w:numId w:val="1"/>
        </w:numPr>
        <w:ind w:left="432"/>
        <w:rPr>
          <w:rFonts w:ascii="Gill Sans" w:cs="Gill Sans" w:eastAsia="Gill Sans" w:hAnsi="Gill Sans"/>
        </w:rPr>
      </w:pPr>
      <w:r w:rsidDel="00000000" w:rsidR="00000000" w:rsidRPr="00000000">
        <w:rPr>
          <w:rtl w:val="0"/>
        </w:rPr>
      </w:r>
    </w:p>
    <w:p w:rsidR="00000000" w:rsidDel="00000000" w:rsidP="00000000" w:rsidRDefault="00000000" w:rsidRPr="00000000" w14:paraId="00000030">
      <w:pPr>
        <w:widowControl w:val="0"/>
        <w:numPr>
          <w:ilvl w:val="0"/>
          <w:numId w:val="1"/>
        </w:numPr>
        <w:ind w:left="432"/>
        <w:rPr>
          <w:rFonts w:ascii="Gill Sans" w:cs="Gill Sans" w:eastAsia="Gill Sans" w:hAnsi="Gill Sans"/>
        </w:rPr>
      </w:pPr>
      <w:r w:rsidDel="00000000" w:rsidR="00000000" w:rsidRPr="00000000">
        <w:rPr>
          <w:rFonts w:ascii="Gill Sans" w:cs="Gill Sans" w:eastAsia="Gill Sans" w:hAnsi="Gill Sans"/>
          <w:b w:val="1"/>
          <w:rtl w:val="0"/>
        </w:rPr>
        <w:t xml:space="preserve">Point convergence des valeurs</w:t>
      </w:r>
    </w:p>
    <w:p w:rsidR="00000000" w:rsidDel="00000000" w:rsidP="00000000" w:rsidRDefault="00000000" w:rsidRPr="00000000" w14:paraId="00000031">
      <w:pPr>
        <w:widowControl w:val="0"/>
        <w:numPr>
          <w:ilvl w:val="0"/>
          <w:numId w:val="1"/>
        </w:numPr>
        <w:ind w:left="432"/>
        <w:rPr>
          <w:rFonts w:ascii="Gill Sans" w:cs="Gill Sans" w:eastAsia="Gill Sans" w:hAnsi="Gill Sans"/>
        </w:rPr>
      </w:pPr>
      <w:r w:rsidDel="00000000" w:rsidR="00000000" w:rsidRPr="00000000">
        <w:rPr>
          <w:rtl w:val="0"/>
        </w:rPr>
      </w:r>
    </w:p>
    <w:p w:rsidR="00000000" w:rsidDel="00000000" w:rsidP="00000000" w:rsidRDefault="00000000" w:rsidRPr="00000000" w14:paraId="00000032">
      <w:pPr>
        <w:widowControl w:val="0"/>
        <w:numPr>
          <w:ilvl w:val="0"/>
          <w:numId w:val="1"/>
        </w:numPr>
        <w:ind w:left="432"/>
        <w:rPr>
          <w:rFonts w:ascii="Gill Sans" w:cs="Gill Sans" w:eastAsia="Gill Sans" w:hAnsi="Gill Sans"/>
        </w:rPr>
      </w:pPr>
      <w:r w:rsidDel="00000000" w:rsidR="00000000" w:rsidRPr="00000000">
        <w:rPr>
          <w:rFonts w:ascii="Gill Sans" w:cs="Gill Sans" w:eastAsia="Gill Sans" w:hAnsi="Gill Sans"/>
          <w:rtl w:val="0"/>
        </w:rPr>
        <w:t xml:space="preserve">1/Etat d'avancement des chartes de valeur</w:t>
      </w:r>
    </w:p>
    <w:p w:rsidR="00000000" w:rsidDel="00000000" w:rsidP="00000000" w:rsidRDefault="00000000" w:rsidRPr="00000000" w14:paraId="00000033">
      <w:pPr>
        <w:widowControl w:val="0"/>
        <w:numPr>
          <w:ilvl w:val="0"/>
          <w:numId w:val="1"/>
        </w:numPr>
        <w:ind w:left="432"/>
        <w:rPr>
          <w:rFonts w:ascii="Gill Sans" w:cs="Gill Sans" w:eastAsia="Gill Sans" w:hAnsi="Gill Sans"/>
        </w:rPr>
      </w:pPr>
      <w:r w:rsidDel="00000000" w:rsidR="00000000" w:rsidRPr="00000000">
        <w:rPr>
          <w:rFonts w:ascii="Gill Sans" w:cs="Gill Sans" w:eastAsia="Gill Sans" w:hAnsi="Gill Sans"/>
          <w:rtl w:val="0"/>
        </w:rPr>
        <w:t xml:space="preserve">Uccle aime bien celle du Valeureux</w:t>
      </w:r>
    </w:p>
    <w:p w:rsidR="00000000" w:rsidDel="00000000" w:rsidP="00000000" w:rsidRDefault="00000000" w:rsidRPr="00000000" w14:paraId="00000034">
      <w:pPr>
        <w:widowControl w:val="0"/>
        <w:numPr>
          <w:ilvl w:val="0"/>
          <w:numId w:val="1"/>
        </w:numPr>
        <w:ind w:left="432"/>
        <w:rPr>
          <w:rFonts w:ascii="Gill Sans" w:cs="Gill Sans" w:eastAsia="Gill Sans" w:hAnsi="Gill Sans"/>
        </w:rPr>
      </w:pPr>
      <w:r w:rsidDel="00000000" w:rsidR="00000000" w:rsidRPr="00000000">
        <w:rPr>
          <w:rFonts w:ascii="Gill Sans" w:cs="Gill Sans" w:eastAsia="Gill Sans" w:hAnsi="Gill Sans"/>
          <w:rtl w:val="0"/>
        </w:rPr>
        <w:t xml:space="preserve">Anderlecht a rédigé sa charte</w:t>
      </w:r>
    </w:p>
    <w:p w:rsidR="00000000" w:rsidDel="00000000" w:rsidP="00000000" w:rsidRDefault="00000000" w:rsidRPr="00000000" w14:paraId="00000035">
      <w:pPr>
        <w:widowControl w:val="0"/>
        <w:numPr>
          <w:ilvl w:val="0"/>
          <w:numId w:val="1"/>
        </w:numPr>
        <w:ind w:left="432"/>
        <w:rPr>
          <w:rFonts w:ascii="Gill Sans" w:cs="Gill Sans" w:eastAsia="Gill Sans" w:hAnsi="Gill Sans"/>
        </w:rPr>
      </w:pPr>
      <w:r w:rsidDel="00000000" w:rsidR="00000000" w:rsidRPr="00000000">
        <w:rPr>
          <w:rFonts w:ascii="Gill Sans" w:cs="Gill Sans" w:eastAsia="Gill Sans" w:hAnsi="Gill Sans"/>
          <w:rtl w:val="0"/>
        </w:rPr>
        <w:t xml:space="preserve">EIA a formulé un bon nombre de valeurs importantes dans un PV et aime bien celle du talent</w:t>
      </w:r>
    </w:p>
    <w:p w:rsidR="00000000" w:rsidDel="00000000" w:rsidP="00000000" w:rsidRDefault="00000000" w:rsidRPr="00000000" w14:paraId="00000036">
      <w:pPr>
        <w:widowControl w:val="0"/>
        <w:numPr>
          <w:ilvl w:val="0"/>
          <w:numId w:val="1"/>
        </w:numPr>
        <w:ind w:left="432"/>
        <w:rPr>
          <w:rFonts w:ascii="Gill Sans" w:cs="Gill Sans" w:eastAsia="Gill Sans" w:hAnsi="Gill Sans"/>
        </w:rPr>
      </w:pPr>
      <w:r w:rsidDel="00000000" w:rsidR="00000000" w:rsidRPr="00000000">
        <w:rPr>
          <w:rFonts w:ascii="Gill Sans" w:cs="Gill Sans" w:eastAsia="Gill Sans" w:hAnsi="Gill Sans"/>
          <w:rtl w:val="0"/>
        </w:rPr>
        <w:t xml:space="preserve">Schaerbeek a une ébauche de charte de valeur</w:t>
      </w:r>
    </w:p>
    <w:p w:rsidR="00000000" w:rsidDel="00000000" w:rsidP="00000000" w:rsidRDefault="00000000" w:rsidRPr="00000000" w14:paraId="00000037">
      <w:pPr>
        <w:widowControl w:val="0"/>
        <w:numPr>
          <w:ilvl w:val="0"/>
          <w:numId w:val="1"/>
        </w:numPr>
        <w:ind w:left="432"/>
        <w:rPr>
          <w:rFonts w:ascii="Gill Sans" w:cs="Gill Sans" w:eastAsia="Gill Sans" w:hAnsi="Gill Sans"/>
        </w:rPr>
      </w:pPr>
      <w:r w:rsidDel="00000000" w:rsidR="00000000" w:rsidRPr="00000000">
        <w:rPr>
          <w:rtl w:val="0"/>
        </w:rPr>
      </w:r>
    </w:p>
    <w:p w:rsidR="00000000" w:rsidDel="00000000" w:rsidP="00000000" w:rsidRDefault="00000000" w:rsidRPr="00000000" w14:paraId="00000038">
      <w:pPr>
        <w:widowControl w:val="0"/>
        <w:numPr>
          <w:ilvl w:val="0"/>
          <w:numId w:val="1"/>
        </w:numPr>
        <w:ind w:left="432"/>
        <w:rPr>
          <w:rFonts w:ascii="Gill Sans" w:cs="Gill Sans" w:eastAsia="Gill Sans" w:hAnsi="Gill Sans"/>
        </w:rPr>
      </w:pPr>
      <w:r w:rsidDel="00000000" w:rsidR="00000000" w:rsidRPr="00000000">
        <w:rPr>
          <w:rFonts w:ascii="Gill Sans" w:cs="Gill Sans" w:eastAsia="Gill Sans" w:hAnsi="Gill Sans"/>
          <w:rtl w:val="0"/>
        </w:rPr>
        <w:t xml:space="preserve">2/ Exercice proposé pour trouver une convergence</w:t>
      </w:r>
    </w:p>
    <w:p w:rsidR="00000000" w:rsidDel="00000000" w:rsidP="00000000" w:rsidRDefault="00000000" w:rsidRPr="00000000" w14:paraId="00000039">
      <w:pPr>
        <w:widowControl w:val="0"/>
        <w:numPr>
          <w:ilvl w:val="0"/>
          <w:numId w:val="1"/>
        </w:numPr>
        <w:ind w:left="432"/>
        <w:rPr>
          <w:rFonts w:ascii="Gill Sans" w:cs="Gill Sans" w:eastAsia="Gill Sans" w:hAnsi="Gill Sans"/>
        </w:rPr>
      </w:pPr>
      <w:r w:rsidDel="00000000" w:rsidR="00000000" w:rsidRPr="00000000">
        <w:rPr>
          <w:rFonts w:ascii="Gill Sans" w:cs="Gill Sans" w:eastAsia="Gill Sans" w:hAnsi="Gill Sans"/>
          <w:rtl w:val="0"/>
        </w:rPr>
        <w:t xml:space="preserve">Toutes les valeurs ont été extraites des chartes et inscrites une par une sur des "cartes".</w:t>
      </w:r>
    </w:p>
    <w:p w:rsidR="00000000" w:rsidDel="00000000" w:rsidP="00000000" w:rsidRDefault="00000000" w:rsidRPr="00000000" w14:paraId="0000003A">
      <w:pPr>
        <w:widowControl w:val="0"/>
        <w:numPr>
          <w:ilvl w:val="0"/>
          <w:numId w:val="1"/>
        </w:numPr>
        <w:ind w:left="432"/>
        <w:rPr>
          <w:rFonts w:ascii="Gill Sans" w:cs="Gill Sans" w:eastAsia="Gill Sans" w:hAnsi="Gill Sans"/>
        </w:rPr>
      </w:pPr>
      <w:r w:rsidDel="00000000" w:rsidR="00000000" w:rsidRPr="00000000">
        <w:rPr>
          <w:rFonts w:ascii="Gill Sans" w:cs="Gill Sans" w:eastAsia="Gill Sans" w:hAnsi="Gill Sans"/>
          <w:rtl w:val="0"/>
        </w:rPr>
        <w:t xml:space="preserve">Chaque monnaie reçoit un paquet de carte qui reprend donc toutes les valeurs trouvées dans toutes les chartes.</w:t>
      </w:r>
    </w:p>
    <w:p w:rsidR="00000000" w:rsidDel="00000000" w:rsidP="00000000" w:rsidRDefault="00000000" w:rsidRPr="00000000" w14:paraId="0000003B">
      <w:pPr>
        <w:widowControl w:val="0"/>
        <w:numPr>
          <w:ilvl w:val="0"/>
          <w:numId w:val="1"/>
        </w:numPr>
        <w:ind w:left="432"/>
        <w:rPr>
          <w:rFonts w:ascii="Gill Sans" w:cs="Gill Sans" w:eastAsia="Gill Sans" w:hAnsi="Gill Sans"/>
          <w:u w:val="none"/>
        </w:rPr>
      </w:pPr>
      <w:r w:rsidDel="00000000" w:rsidR="00000000" w:rsidRPr="00000000">
        <w:rPr>
          <w:rtl w:val="0"/>
        </w:rPr>
      </w:r>
    </w:p>
    <w:p w:rsidR="00000000" w:rsidDel="00000000" w:rsidP="00000000" w:rsidRDefault="00000000" w:rsidRPr="00000000" w14:paraId="0000003C">
      <w:pPr>
        <w:widowControl w:val="0"/>
        <w:numPr>
          <w:ilvl w:val="0"/>
          <w:numId w:val="1"/>
        </w:numPr>
        <w:ind w:left="432"/>
        <w:rPr>
          <w:rFonts w:ascii="Gill Sans" w:cs="Gill Sans" w:eastAsia="Gill Sans" w:hAnsi="Gill Sans"/>
        </w:rPr>
      </w:pPr>
      <w:r w:rsidDel="00000000" w:rsidR="00000000" w:rsidRPr="00000000">
        <w:rPr>
          <w:rtl w:val="0"/>
        </w:rPr>
      </w:r>
    </w:p>
    <w:p w:rsidR="00000000" w:rsidDel="00000000" w:rsidP="00000000" w:rsidRDefault="00000000" w:rsidRPr="00000000" w14:paraId="0000003D">
      <w:pPr>
        <w:widowControl w:val="0"/>
        <w:numPr>
          <w:ilvl w:val="0"/>
          <w:numId w:val="1"/>
        </w:numPr>
        <w:ind w:left="432"/>
        <w:rPr>
          <w:rFonts w:ascii="Gill Sans" w:cs="Gill Sans" w:eastAsia="Gill Sans" w:hAnsi="Gill Sans"/>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0</wp:posOffset>
            </wp:positionH>
            <wp:positionV relativeFrom="paragraph">
              <wp:posOffset>635</wp:posOffset>
            </wp:positionV>
            <wp:extent cx="6120130" cy="2211705"/>
            <wp:effectExtent b="0" l="0" r="0" t="0"/>
            <wp:wrapSquare wrapText="bothSides" distB="0" distT="0" distL="0" distR="0"/>
            <wp:docPr id="3" name="image6.jpg"/>
            <a:graphic>
              <a:graphicData uri="http://schemas.openxmlformats.org/drawingml/2006/picture">
                <pic:pic>
                  <pic:nvPicPr>
                    <pic:cNvPr id="0" name="image6.jpg"/>
                    <pic:cNvPicPr preferRelativeResize="0"/>
                  </pic:nvPicPr>
                  <pic:blipFill>
                    <a:blip r:embed="rId7"/>
                    <a:srcRect b="13392" l="0" r="0" t="22359"/>
                    <a:stretch>
                      <a:fillRect/>
                    </a:stretch>
                  </pic:blipFill>
                  <pic:spPr>
                    <a:xfrm>
                      <a:off x="0" y="0"/>
                      <a:ext cx="6120130" cy="2211705"/>
                    </a:xfrm>
                    <a:prstGeom prst="rect"/>
                    <a:ln/>
                  </pic:spPr>
                </pic:pic>
              </a:graphicData>
            </a:graphic>
          </wp:anchor>
        </w:drawing>
      </w:r>
    </w:p>
    <w:p w:rsidR="00000000" w:rsidDel="00000000" w:rsidP="00000000" w:rsidRDefault="00000000" w:rsidRPr="00000000" w14:paraId="0000003E">
      <w:pPr>
        <w:widowControl w:val="0"/>
        <w:numPr>
          <w:ilvl w:val="0"/>
          <w:numId w:val="1"/>
        </w:numPr>
        <w:ind w:left="432"/>
        <w:rPr>
          <w:rFonts w:ascii="Gill Sans" w:cs="Gill Sans" w:eastAsia="Gill Sans" w:hAnsi="Gill Sans"/>
        </w:rPr>
      </w:pPr>
      <w:r w:rsidDel="00000000" w:rsidR="00000000" w:rsidRPr="00000000">
        <w:rPr>
          <w:rFonts w:ascii="Gill Sans" w:cs="Gill Sans" w:eastAsia="Gill Sans" w:hAnsi="Gill Sans"/>
          <w:rtl w:val="0"/>
        </w:rPr>
        <w:t xml:space="preserve">Ils doivent faire un paquet avec celles avec lesquelles ils sont d'office d'accord, et celles qu'ils aimeraient discuter, et celle qu'ils rejettent.</w:t>
      </w:r>
    </w:p>
    <w:p w:rsidR="00000000" w:rsidDel="00000000" w:rsidP="00000000" w:rsidRDefault="00000000" w:rsidRPr="00000000" w14:paraId="0000003F">
      <w:pPr>
        <w:widowControl w:val="0"/>
        <w:numPr>
          <w:ilvl w:val="0"/>
          <w:numId w:val="1"/>
        </w:numPr>
        <w:ind w:left="432"/>
        <w:rPr>
          <w:rFonts w:ascii="Gill Sans" w:cs="Gill Sans" w:eastAsia="Gill Sans" w:hAnsi="Gill Sans"/>
        </w:rPr>
      </w:pPr>
      <w:r w:rsidDel="00000000" w:rsidR="00000000" w:rsidRPr="00000000">
        <w:rPr>
          <w:rFonts w:ascii="Gill Sans" w:cs="Gill Sans" w:eastAsia="Gill Sans" w:hAnsi="Gill Sans"/>
          <w:rtl w:val="0"/>
        </w:rPr>
        <w:t xml:space="preserve">Voici la liste des toutes les valeurs passées au crible: respect de l’humain, transition vers un système économique non- spéculatif, créer une solidarité entre les acteurs du réseau de cette monnaie, renforcer les circuits court et la ceinture alimentaire, favoriser la circulation de la monnaie, indépendance de gestion des prestataires, respect de l’environnement, capacité de favoriser l’inclusion sociale, renforcer l’économie locale, informer sur le système monétaire, créer de la valeur ajoutée locale, gérer cette monnaie à travers une gouvernance qui permet une réelle démocratie, assurer une fiabilité du système monétaire mis en place, être transparent sur ce système monétaire, respecter des conditions de travail décentes, stimuler la vie locale à travers la participation citoyenne</w:t>
      </w:r>
    </w:p>
    <w:p w:rsidR="00000000" w:rsidDel="00000000" w:rsidP="00000000" w:rsidRDefault="00000000" w:rsidRPr="00000000" w14:paraId="00000040">
      <w:pPr>
        <w:widowControl w:val="0"/>
        <w:numPr>
          <w:ilvl w:val="0"/>
          <w:numId w:val="1"/>
        </w:numPr>
        <w:ind w:left="432"/>
        <w:rPr>
          <w:rFonts w:ascii="Gill Sans" w:cs="Gill Sans" w:eastAsia="Gill Sans" w:hAnsi="Gill Sans"/>
        </w:rPr>
      </w:pPr>
      <w:r w:rsidDel="00000000" w:rsidR="00000000" w:rsidRPr="00000000">
        <w:rPr>
          <w:rtl w:val="0"/>
        </w:rPr>
      </w:r>
    </w:p>
    <w:p w:rsidR="00000000" w:rsidDel="00000000" w:rsidP="00000000" w:rsidRDefault="00000000" w:rsidRPr="00000000" w14:paraId="00000041">
      <w:pPr>
        <w:widowControl w:val="0"/>
        <w:numPr>
          <w:ilvl w:val="0"/>
          <w:numId w:val="1"/>
        </w:numPr>
        <w:ind w:left="432"/>
        <w:rPr>
          <w:rFonts w:ascii="Gill Sans" w:cs="Gill Sans" w:eastAsia="Gill Sans" w:hAnsi="Gill Sans"/>
        </w:rPr>
      </w:pPr>
      <w:r w:rsidDel="00000000" w:rsidR="00000000" w:rsidRPr="00000000">
        <w:rPr>
          <w:rFonts w:ascii="Gill Sans" w:cs="Gill Sans" w:eastAsia="Gill Sans" w:hAnsi="Gill Sans"/>
          <w:rtl w:val="0"/>
        </w:rPr>
        <w:t xml:space="preserve">Chaque monnaie présente tout à tour son point de vue et voici le résultat de la convergence des valeurs.</w:t>
      </w:r>
    </w:p>
    <w:p w:rsidR="00000000" w:rsidDel="00000000" w:rsidP="00000000" w:rsidRDefault="00000000" w:rsidRPr="00000000" w14:paraId="00000042">
      <w:pPr>
        <w:widowControl w:val="0"/>
        <w:numPr>
          <w:ilvl w:val="0"/>
          <w:numId w:val="1"/>
        </w:numPr>
        <w:ind w:left="432"/>
        <w:rPr>
          <w:rFonts w:ascii="Gill Sans" w:cs="Gill Sans" w:eastAsia="Gill Sans" w:hAnsi="Gill Sans"/>
        </w:rPr>
      </w:pPr>
      <w:r w:rsidDel="00000000" w:rsidR="00000000" w:rsidRPr="00000000">
        <w:rPr>
          <w:rtl w:val="0"/>
        </w:rPr>
      </w:r>
    </w:p>
    <w:p w:rsidR="00000000" w:rsidDel="00000000" w:rsidP="00000000" w:rsidRDefault="00000000" w:rsidRPr="00000000" w14:paraId="00000043">
      <w:pPr>
        <w:widowControl w:val="0"/>
        <w:numPr>
          <w:ilvl w:val="0"/>
          <w:numId w:val="1"/>
        </w:numPr>
        <w:ind w:left="432"/>
        <w:rPr>
          <w:rFonts w:ascii="Gill Sans" w:cs="Gill Sans" w:eastAsia="Gill Sans" w:hAnsi="Gill Sans"/>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0</wp:posOffset>
            </wp:positionH>
            <wp:positionV relativeFrom="paragraph">
              <wp:posOffset>635</wp:posOffset>
            </wp:positionV>
            <wp:extent cx="6120130" cy="3442335"/>
            <wp:effectExtent b="0" l="0" r="0" t="0"/>
            <wp:wrapSquare wrapText="bothSides" distB="0" distT="0" distL="0" distR="0"/>
            <wp:docPr id="2"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6120130" cy="3442335"/>
                    </a:xfrm>
                    <a:prstGeom prst="rect"/>
                    <a:ln/>
                  </pic:spPr>
                </pic:pic>
              </a:graphicData>
            </a:graphic>
          </wp:anchor>
        </w:drawing>
      </w:r>
    </w:p>
    <w:p w:rsidR="00000000" w:rsidDel="00000000" w:rsidP="00000000" w:rsidRDefault="00000000" w:rsidRPr="00000000" w14:paraId="00000044">
      <w:pPr>
        <w:widowControl w:val="0"/>
        <w:numPr>
          <w:ilvl w:val="0"/>
          <w:numId w:val="1"/>
        </w:numPr>
        <w:ind w:left="432"/>
        <w:rPr>
          <w:rFonts w:ascii="Gill Sans" w:cs="Gill Sans" w:eastAsia="Gill Sans" w:hAnsi="Gill Sans"/>
        </w:rPr>
      </w:pPr>
      <w:r w:rsidDel="00000000" w:rsidR="00000000" w:rsidRPr="00000000">
        <w:rPr>
          <w:rFonts w:ascii="Gill Sans" w:cs="Gill Sans" w:eastAsia="Gill Sans" w:hAnsi="Gill Sans"/>
          <w:rtl w:val="0"/>
        </w:rPr>
        <w:t xml:space="preserve">Les ronds sont inscrits pour chaque valeur que la locale accepte (selon l'historique des discussions qu'elle a eu avec tous les membres).</w:t>
      </w:r>
    </w:p>
    <w:p w:rsidR="00000000" w:rsidDel="00000000" w:rsidP="00000000" w:rsidRDefault="00000000" w:rsidRPr="00000000" w14:paraId="00000045">
      <w:pPr>
        <w:widowControl w:val="0"/>
        <w:numPr>
          <w:ilvl w:val="0"/>
          <w:numId w:val="1"/>
        </w:numPr>
        <w:ind w:left="432"/>
        <w:rPr>
          <w:rFonts w:ascii="Gill Sans" w:cs="Gill Sans" w:eastAsia="Gill Sans" w:hAnsi="Gill Sans"/>
        </w:rPr>
      </w:pPr>
      <w:r w:rsidDel="00000000" w:rsidR="00000000" w:rsidRPr="00000000">
        <w:rPr>
          <w:rFonts w:ascii="Gill Sans" w:cs="Gill Sans" w:eastAsia="Gill Sans" w:hAnsi="Gill Sans"/>
          <w:rtl w:val="0"/>
        </w:rPr>
        <w:t xml:space="preserve">Vu que c'est écrit tout petit sur la photo, voici la liste des valeurs communes, qui pourraient faire l'essence d'une charte régionale.</w:t>
      </w:r>
    </w:p>
    <w:p w:rsidR="00000000" w:rsidDel="00000000" w:rsidP="00000000" w:rsidRDefault="00000000" w:rsidRPr="00000000" w14:paraId="00000046">
      <w:pPr>
        <w:widowControl w:val="0"/>
        <w:numPr>
          <w:ilvl w:val="0"/>
          <w:numId w:val="1"/>
        </w:numPr>
        <w:ind w:left="432"/>
        <w:rPr>
          <w:rFonts w:ascii="Gill Sans" w:cs="Gill Sans" w:eastAsia="Gill Sans" w:hAnsi="Gill Sans"/>
        </w:rPr>
      </w:pPr>
      <w:r w:rsidDel="00000000" w:rsidR="00000000" w:rsidRPr="00000000">
        <w:rPr>
          <w:rtl w:val="0"/>
        </w:rPr>
      </w:r>
    </w:p>
    <w:p w:rsidR="00000000" w:rsidDel="00000000" w:rsidP="00000000" w:rsidRDefault="00000000" w:rsidRPr="00000000" w14:paraId="00000047">
      <w:pPr>
        <w:widowControl w:val="0"/>
        <w:numPr>
          <w:ilvl w:val="0"/>
          <w:numId w:val="1"/>
        </w:numPr>
        <w:ind w:left="432"/>
        <w:rPr>
          <w:rFonts w:ascii="Gill Sans" w:cs="Gill Sans" w:eastAsia="Gill Sans" w:hAnsi="Gill Sans"/>
          <w:b w:val="1"/>
          <w:color w:val="ff0000"/>
        </w:rPr>
      </w:pPr>
      <w:r w:rsidDel="00000000" w:rsidR="00000000" w:rsidRPr="00000000">
        <w:rPr>
          <w:rFonts w:ascii="Gill Sans" w:cs="Gill Sans" w:eastAsia="Gill Sans" w:hAnsi="Gill Sans"/>
          <w:b w:val="1"/>
          <w:color w:val="ff0000"/>
          <w:rtl w:val="0"/>
        </w:rPr>
        <w:t xml:space="preserve">-Solidarité entre les acteurs du réseau de la monnaie (commerçants, utilisateurs...)</w:t>
      </w:r>
    </w:p>
    <w:p w:rsidR="00000000" w:rsidDel="00000000" w:rsidP="00000000" w:rsidRDefault="00000000" w:rsidRPr="00000000" w14:paraId="00000048">
      <w:pPr>
        <w:widowControl w:val="0"/>
        <w:numPr>
          <w:ilvl w:val="0"/>
          <w:numId w:val="1"/>
        </w:numPr>
        <w:ind w:left="432"/>
        <w:rPr>
          <w:rFonts w:ascii="Gill Sans" w:cs="Gill Sans" w:eastAsia="Gill Sans" w:hAnsi="Gill Sans"/>
          <w:b w:val="1"/>
          <w:color w:val="ff0000"/>
        </w:rPr>
      </w:pPr>
      <w:r w:rsidDel="00000000" w:rsidR="00000000" w:rsidRPr="00000000">
        <w:rPr>
          <w:rFonts w:ascii="Gill Sans" w:cs="Gill Sans" w:eastAsia="Gill Sans" w:hAnsi="Gill Sans"/>
          <w:b w:val="1"/>
          <w:color w:val="ff0000"/>
          <w:rtl w:val="0"/>
        </w:rPr>
        <w:t xml:space="preserve">- Renforcer les circuit- court et la création d'une ceinture alimentaire</w:t>
      </w:r>
    </w:p>
    <w:p w:rsidR="00000000" w:rsidDel="00000000" w:rsidP="00000000" w:rsidRDefault="00000000" w:rsidRPr="00000000" w14:paraId="00000049">
      <w:pPr>
        <w:widowControl w:val="0"/>
        <w:numPr>
          <w:ilvl w:val="0"/>
          <w:numId w:val="1"/>
        </w:numPr>
        <w:ind w:left="432"/>
        <w:rPr>
          <w:rFonts w:ascii="Gill Sans" w:cs="Gill Sans" w:eastAsia="Gill Sans" w:hAnsi="Gill Sans"/>
          <w:b w:val="1"/>
          <w:color w:val="ff0000"/>
          <w:u w:val="none"/>
        </w:rPr>
      </w:pPr>
      <w:r w:rsidDel="00000000" w:rsidR="00000000" w:rsidRPr="00000000">
        <w:rPr>
          <w:rFonts w:ascii="Gill Sans" w:cs="Gill Sans" w:eastAsia="Gill Sans" w:hAnsi="Gill Sans"/>
          <w:b w:val="1"/>
          <w:color w:val="ff0000"/>
          <w:rtl w:val="0"/>
        </w:rPr>
        <w:t xml:space="preserve">- Créer de la valeur ajoutée locale</w:t>
      </w:r>
    </w:p>
    <w:p w:rsidR="00000000" w:rsidDel="00000000" w:rsidP="00000000" w:rsidRDefault="00000000" w:rsidRPr="00000000" w14:paraId="0000004A">
      <w:pPr>
        <w:widowControl w:val="0"/>
        <w:numPr>
          <w:ilvl w:val="0"/>
          <w:numId w:val="1"/>
        </w:numPr>
        <w:ind w:left="432"/>
        <w:rPr>
          <w:rFonts w:ascii="Gill Sans" w:cs="Gill Sans" w:eastAsia="Gill Sans" w:hAnsi="Gill Sans"/>
          <w:b w:val="1"/>
          <w:color w:val="ff0000"/>
        </w:rPr>
      </w:pPr>
      <w:r w:rsidDel="00000000" w:rsidR="00000000" w:rsidRPr="00000000">
        <w:rPr>
          <w:rFonts w:ascii="Gill Sans" w:cs="Gill Sans" w:eastAsia="Gill Sans" w:hAnsi="Gill Sans"/>
          <w:b w:val="1"/>
          <w:color w:val="ff0000"/>
          <w:rtl w:val="0"/>
        </w:rPr>
        <w:t xml:space="preserve">- Respect de l'environnement</w:t>
      </w:r>
    </w:p>
    <w:p w:rsidR="00000000" w:rsidDel="00000000" w:rsidP="00000000" w:rsidRDefault="00000000" w:rsidRPr="00000000" w14:paraId="0000004B">
      <w:pPr>
        <w:widowControl w:val="0"/>
        <w:numPr>
          <w:ilvl w:val="0"/>
          <w:numId w:val="1"/>
        </w:numPr>
        <w:ind w:left="432"/>
        <w:rPr>
          <w:rFonts w:ascii="Gill Sans" w:cs="Gill Sans" w:eastAsia="Gill Sans" w:hAnsi="Gill Sans"/>
          <w:b w:val="1"/>
          <w:color w:val="ff0000"/>
        </w:rPr>
      </w:pPr>
      <w:r w:rsidDel="00000000" w:rsidR="00000000" w:rsidRPr="00000000">
        <w:rPr>
          <w:rFonts w:ascii="Gill Sans" w:cs="Gill Sans" w:eastAsia="Gill Sans" w:hAnsi="Gill Sans"/>
          <w:b w:val="1"/>
          <w:color w:val="ff0000"/>
          <w:rtl w:val="0"/>
        </w:rPr>
        <w:t xml:space="preserve">- Renforcer l'économie locale</w:t>
      </w:r>
    </w:p>
    <w:p w:rsidR="00000000" w:rsidDel="00000000" w:rsidP="00000000" w:rsidRDefault="00000000" w:rsidRPr="00000000" w14:paraId="0000004C">
      <w:pPr>
        <w:widowControl w:val="0"/>
        <w:numPr>
          <w:ilvl w:val="0"/>
          <w:numId w:val="1"/>
        </w:numPr>
        <w:ind w:left="432"/>
        <w:rPr>
          <w:rFonts w:ascii="Gill Sans" w:cs="Gill Sans" w:eastAsia="Gill Sans" w:hAnsi="Gill Sans"/>
          <w:b w:val="1"/>
          <w:color w:val="ff0000"/>
        </w:rPr>
      </w:pPr>
      <w:r w:rsidDel="00000000" w:rsidR="00000000" w:rsidRPr="00000000">
        <w:rPr>
          <w:rFonts w:ascii="Gill Sans" w:cs="Gill Sans" w:eastAsia="Gill Sans" w:hAnsi="Gill Sans"/>
          <w:b w:val="1"/>
          <w:color w:val="ff0000"/>
          <w:rtl w:val="0"/>
        </w:rPr>
        <w:t xml:space="preserve">- Avoir une gestion de la monnaie basée sur des principes de gouvernance démocratique et qui permettent à chacun d'exprimer son avis</w:t>
      </w:r>
    </w:p>
    <w:p w:rsidR="00000000" w:rsidDel="00000000" w:rsidP="00000000" w:rsidRDefault="00000000" w:rsidRPr="00000000" w14:paraId="0000004D">
      <w:pPr>
        <w:widowControl w:val="0"/>
        <w:numPr>
          <w:ilvl w:val="0"/>
          <w:numId w:val="1"/>
        </w:numPr>
        <w:ind w:left="432"/>
        <w:rPr>
          <w:rFonts w:ascii="Gill Sans" w:cs="Gill Sans" w:eastAsia="Gill Sans" w:hAnsi="Gill Sans"/>
          <w:b w:val="1"/>
          <w:color w:val="ff0000"/>
          <w:u w:val="none"/>
        </w:rPr>
      </w:pPr>
      <w:r w:rsidDel="00000000" w:rsidR="00000000" w:rsidRPr="00000000">
        <w:rPr>
          <w:rFonts w:ascii="Gill Sans" w:cs="Gill Sans" w:eastAsia="Gill Sans" w:hAnsi="Gill Sans"/>
          <w:b w:val="1"/>
          <w:color w:val="ff0000"/>
          <w:rtl w:val="0"/>
        </w:rPr>
        <w:t xml:space="preserve">-Renforcer la vie locale à travers la participation citoyenne</w:t>
      </w:r>
    </w:p>
    <w:p w:rsidR="00000000" w:rsidDel="00000000" w:rsidP="00000000" w:rsidRDefault="00000000" w:rsidRPr="00000000" w14:paraId="0000004E">
      <w:pPr>
        <w:widowControl w:val="0"/>
        <w:numPr>
          <w:ilvl w:val="0"/>
          <w:numId w:val="1"/>
        </w:numPr>
        <w:ind w:left="432"/>
        <w:rPr>
          <w:rFonts w:ascii="Gill Sans" w:cs="Gill Sans" w:eastAsia="Gill Sans" w:hAnsi="Gill Sans"/>
        </w:rPr>
      </w:pPr>
      <w:r w:rsidDel="00000000" w:rsidR="00000000" w:rsidRPr="00000000">
        <w:rPr>
          <w:rtl w:val="0"/>
        </w:rPr>
      </w:r>
    </w:p>
    <w:p w:rsidR="00000000" w:rsidDel="00000000" w:rsidP="00000000" w:rsidRDefault="00000000" w:rsidRPr="00000000" w14:paraId="0000004F">
      <w:pPr>
        <w:widowControl w:val="0"/>
        <w:numPr>
          <w:ilvl w:val="0"/>
          <w:numId w:val="1"/>
        </w:numPr>
        <w:ind w:left="432"/>
        <w:rPr>
          <w:rFonts w:ascii="Gill Sans" w:cs="Gill Sans" w:eastAsia="Gill Sans" w:hAnsi="Gill Sans"/>
        </w:rPr>
      </w:pPr>
      <w:r w:rsidDel="00000000" w:rsidR="00000000" w:rsidRPr="00000000">
        <w:rPr>
          <w:rtl w:val="0"/>
        </w:rPr>
      </w:r>
    </w:p>
    <w:p w:rsidR="00000000" w:rsidDel="00000000" w:rsidP="00000000" w:rsidRDefault="00000000" w:rsidRPr="00000000" w14:paraId="00000050">
      <w:pPr>
        <w:widowControl w:val="0"/>
        <w:numPr>
          <w:ilvl w:val="0"/>
          <w:numId w:val="1"/>
        </w:numPr>
        <w:ind w:left="432"/>
        <w:rPr>
          <w:rFonts w:ascii="Gill Sans" w:cs="Gill Sans" w:eastAsia="Gill Sans" w:hAnsi="Gill Sans"/>
        </w:rPr>
      </w:pPr>
      <w:r w:rsidDel="00000000" w:rsidR="00000000" w:rsidRPr="00000000">
        <w:rPr>
          <w:rFonts w:ascii="Gill Sans" w:cs="Gill Sans" w:eastAsia="Gill Sans" w:hAnsi="Gill Sans"/>
          <w:rtl w:val="0"/>
        </w:rPr>
        <w:t xml:space="preserve">Aucune des autres valeurs (celles qui n'ont pas rencontrées le soutien inconditionnel des 4 groupes) n'a pourtant été rejetée par l'un des groupes.</w:t>
      </w:r>
    </w:p>
    <w:p w:rsidR="00000000" w:rsidDel="00000000" w:rsidP="00000000" w:rsidRDefault="00000000" w:rsidRPr="00000000" w14:paraId="00000051">
      <w:pPr>
        <w:widowControl w:val="0"/>
        <w:numPr>
          <w:ilvl w:val="0"/>
          <w:numId w:val="1"/>
        </w:numPr>
        <w:ind w:left="432"/>
        <w:rPr>
          <w:rFonts w:ascii="Gill Sans" w:cs="Gill Sans" w:eastAsia="Gill Sans" w:hAnsi="Gill Sans"/>
        </w:rPr>
      </w:pPr>
      <w:r w:rsidDel="00000000" w:rsidR="00000000" w:rsidRPr="00000000">
        <w:rPr>
          <w:rtl w:val="0"/>
        </w:rPr>
      </w:r>
    </w:p>
    <w:p w:rsidR="00000000" w:rsidDel="00000000" w:rsidP="00000000" w:rsidRDefault="00000000" w:rsidRPr="00000000" w14:paraId="00000052">
      <w:pPr>
        <w:widowControl w:val="0"/>
        <w:numPr>
          <w:ilvl w:val="0"/>
          <w:numId w:val="1"/>
        </w:numPr>
        <w:ind w:left="432"/>
        <w:rPr>
          <w:rFonts w:ascii="Gill Sans" w:cs="Gill Sans" w:eastAsia="Gill Sans" w:hAnsi="Gill Sans"/>
        </w:rPr>
      </w:pPr>
      <w:r w:rsidDel="00000000" w:rsidR="00000000" w:rsidRPr="00000000">
        <w:rPr>
          <w:rFonts w:ascii="Gill Sans" w:cs="Gill Sans" w:eastAsia="Gill Sans" w:hAnsi="Gill Sans"/>
          <w:u w:val="single"/>
          <w:rtl w:val="0"/>
        </w:rPr>
        <w:t xml:space="preserve">Autres commentaires sur les valeurs passées en revue:</w:t>
      </w:r>
    </w:p>
    <w:p w:rsidR="00000000" w:rsidDel="00000000" w:rsidP="00000000" w:rsidRDefault="00000000" w:rsidRPr="00000000" w14:paraId="00000053">
      <w:pPr>
        <w:widowControl w:val="0"/>
        <w:numPr>
          <w:ilvl w:val="0"/>
          <w:numId w:val="1"/>
        </w:numPr>
        <w:ind w:left="432"/>
        <w:rPr>
          <w:rFonts w:ascii="Gill Sans" w:cs="Gill Sans" w:eastAsia="Gill Sans" w:hAnsi="Gill Sans"/>
        </w:rPr>
      </w:pPr>
      <w:r w:rsidDel="00000000" w:rsidR="00000000" w:rsidRPr="00000000">
        <w:rPr>
          <w:rFonts w:ascii="Gill Sans" w:cs="Gill Sans" w:eastAsia="Gill Sans" w:hAnsi="Gill Sans"/>
          <w:rtl w:val="0"/>
        </w:rPr>
        <w:t xml:space="preserve">La question de  l'indépendance de gestion est toujours brûlante, et le cas Farm poserait par exemple problème. </w:t>
      </w:r>
    </w:p>
    <w:p w:rsidR="00000000" w:rsidDel="00000000" w:rsidP="00000000" w:rsidRDefault="00000000" w:rsidRPr="00000000" w14:paraId="00000054">
      <w:pPr>
        <w:widowControl w:val="0"/>
        <w:numPr>
          <w:ilvl w:val="0"/>
          <w:numId w:val="1"/>
        </w:numPr>
        <w:ind w:left="432"/>
        <w:rPr>
          <w:rFonts w:ascii="Gill Sans" w:cs="Gill Sans" w:eastAsia="Gill Sans" w:hAnsi="Gill Sans"/>
        </w:rPr>
      </w:pPr>
      <w:r w:rsidDel="00000000" w:rsidR="00000000" w:rsidRPr="00000000">
        <w:rPr>
          <w:rFonts w:ascii="Gill Sans" w:cs="Gill Sans" w:eastAsia="Gill Sans" w:hAnsi="Gill Sans"/>
          <w:rtl w:val="0"/>
        </w:rPr>
        <w:t xml:space="preserve">La plateforme ne souhaite pas pour le moment comme condition fondamentale dans la charte commune, car elle se laisse la possibilité de voir au fur et à mesure et d'être attentif à cette question lors de la rencontre des commerçants.</w:t>
      </w:r>
    </w:p>
    <w:p w:rsidR="00000000" w:rsidDel="00000000" w:rsidP="00000000" w:rsidRDefault="00000000" w:rsidRPr="00000000" w14:paraId="00000055">
      <w:pPr>
        <w:widowControl w:val="0"/>
        <w:numPr>
          <w:ilvl w:val="0"/>
          <w:numId w:val="1"/>
        </w:numPr>
        <w:ind w:left="432"/>
        <w:rPr>
          <w:rFonts w:ascii="Gill Sans" w:cs="Gill Sans" w:eastAsia="Gill Sans" w:hAnsi="Gill Sans"/>
        </w:rPr>
      </w:pPr>
      <w:r w:rsidDel="00000000" w:rsidR="00000000" w:rsidRPr="00000000">
        <w:rPr>
          <w:rFonts w:ascii="Gill Sans" w:cs="Gill Sans" w:eastAsia="Gill Sans" w:hAnsi="Gill Sans"/>
          <w:rtl w:val="0"/>
        </w:rPr>
        <w:t xml:space="preserve">Schaerbeek dit également c'est bien d'avoir un idéal (la charte) mais qu'il faut pouvoir se laisser une marge.</w:t>
      </w:r>
    </w:p>
    <w:p w:rsidR="00000000" w:rsidDel="00000000" w:rsidP="00000000" w:rsidRDefault="00000000" w:rsidRPr="00000000" w14:paraId="00000056">
      <w:pPr>
        <w:widowControl w:val="0"/>
        <w:numPr>
          <w:ilvl w:val="0"/>
          <w:numId w:val="1"/>
        </w:numPr>
        <w:ind w:left="432"/>
        <w:rPr>
          <w:rFonts w:ascii="Gill Sans" w:cs="Gill Sans" w:eastAsia="Gill Sans" w:hAnsi="Gill Sans"/>
        </w:rPr>
      </w:pPr>
      <w:r w:rsidDel="00000000" w:rsidR="00000000" w:rsidRPr="00000000">
        <w:rPr>
          <w:rFonts w:ascii="Gill Sans" w:cs="Gill Sans" w:eastAsia="Gill Sans" w:hAnsi="Gill Sans"/>
          <w:rtl w:val="0"/>
        </w:rPr>
        <w:t xml:space="preserve">Uccle explique aussi qu'il faut se mettre à la place d'un commerçant indépendant, et qu'il ne verrait peut-être pas de valeur ajoutée au fait d'être dans ce réseau si on y trouve des franchisés, avec lesquels il ne peut pas se mesurer.</w:t>
      </w:r>
    </w:p>
    <w:p w:rsidR="00000000" w:rsidDel="00000000" w:rsidP="00000000" w:rsidRDefault="00000000" w:rsidRPr="00000000" w14:paraId="00000057">
      <w:pPr>
        <w:widowControl w:val="0"/>
        <w:numPr>
          <w:ilvl w:val="0"/>
          <w:numId w:val="1"/>
        </w:numPr>
        <w:ind w:left="432"/>
        <w:rPr>
          <w:rFonts w:ascii="Gill Sans" w:cs="Gill Sans" w:eastAsia="Gill Sans" w:hAnsi="Gill Sans"/>
        </w:rPr>
      </w:pPr>
      <w:r w:rsidDel="00000000" w:rsidR="00000000" w:rsidRPr="00000000">
        <w:rPr>
          <w:rtl w:val="0"/>
        </w:rPr>
      </w:r>
    </w:p>
    <w:p w:rsidR="00000000" w:rsidDel="00000000" w:rsidP="00000000" w:rsidRDefault="00000000" w:rsidRPr="00000000" w14:paraId="00000058">
      <w:pPr>
        <w:widowControl w:val="0"/>
        <w:numPr>
          <w:ilvl w:val="0"/>
          <w:numId w:val="1"/>
        </w:numPr>
        <w:ind w:left="432"/>
        <w:rPr>
          <w:rFonts w:ascii="Gill Sans" w:cs="Gill Sans" w:eastAsia="Gill Sans" w:hAnsi="Gill Sans"/>
        </w:rPr>
      </w:pPr>
      <w:r w:rsidDel="00000000" w:rsidR="00000000" w:rsidRPr="00000000">
        <w:rPr>
          <w:rFonts w:ascii="Gill Sans" w:cs="Gill Sans" w:eastAsia="Gill Sans" w:hAnsi="Gill Sans"/>
          <w:rtl w:val="0"/>
        </w:rPr>
        <w:t xml:space="preserve">Il a été décidé que la question de l'indépendance de gestion soit tranchée plus tard, car il n'y avait pas le temps de bien en discuter.</w:t>
      </w:r>
    </w:p>
    <w:p w:rsidR="00000000" w:rsidDel="00000000" w:rsidP="00000000" w:rsidRDefault="00000000" w:rsidRPr="00000000" w14:paraId="00000059">
      <w:pPr>
        <w:widowControl w:val="0"/>
        <w:numPr>
          <w:ilvl w:val="0"/>
          <w:numId w:val="1"/>
        </w:numPr>
        <w:ind w:left="432"/>
        <w:rPr>
          <w:rFonts w:ascii="Gill Sans" w:cs="Gill Sans" w:eastAsia="Gill Sans" w:hAnsi="Gill Sans"/>
        </w:rPr>
      </w:pPr>
      <w:r w:rsidDel="00000000" w:rsidR="00000000" w:rsidRPr="00000000">
        <w:rPr>
          <w:rtl w:val="0"/>
        </w:rPr>
      </w:r>
    </w:p>
    <w:p w:rsidR="00000000" w:rsidDel="00000000" w:rsidP="00000000" w:rsidRDefault="00000000" w:rsidRPr="00000000" w14:paraId="0000005A">
      <w:pPr>
        <w:widowControl w:val="0"/>
        <w:numPr>
          <w:ilvl w:val="0"/>
          <w:numId w:val="1"/>
        </w:numPr>
        <w:ind w:left="432"/>
        <w:rPr>
          <w:rFonts w:ascii="Gill Sans" w:cs="Gill Sans" w:eastAsia="Gill Sans" w:hAnsi="Gill Sans"/>
        </w:rPr>
      </w:pPr>
      <w:r w:rsidDel="00000000" w:rsidR="00000000" w:rsidRPr="00000000">
        <w:rPr>
          <w:rFonts w:ascii="Gill Sans" w:cs="Gill Sans" w:eastAsia="Gill Sans" w:hAnsi="Gill Sans"/>
          <w:rtl w:val="0"/>
        </w:rPr>
        <w:t xml:space="preserve">La question du contrôle citoyen de la bonne application de la charte a également été mentionné.</w:t>
      </w:r>
    </w:p>
    <w:p w:rsidR="00000000" w:rsidDel="00000000" w:rsidP="00000000" w:rsidRDefault="00000000" w:rsidRPr="00000000" w14:paraId="0000005B">
      <w:pPr>
        <w:widowControl w:val="0"/>
        <w:numPr>
          <w:ilvl w:val="0"/>
          <w:numId w:val="1"/>
        </w:numPr>
        <w:ind w:left="432"/>
        <w:rPr>
          <w:rFonts w:ascii="Gill Sans" w:cs="Gill Sans" w:eastAsia="Gill Sans" w:hAnsi="Gill Sans"/>
        </w:rPr>
      </w:pPr>
      <w:r w:rsidDel="00000000" w:rsidR="00000000" w:rsidRPr="00000000">
        <w:rPr>
          <w:rFonts w:ascii="Gill Sans" w:cs="Gill Sans" w:eastAsia="Gill Sans" w:hAnsi="Gill Sans"/>
          <w:rtl w:val="0"/>
        </w:rPr>
        <w:t xml:space="preserve">Comment peut-on s'assurer que le producteur n'emploie pas des personnes dans des conditions misérables...qui contrôle, et comment ?</w:t>
      </w:r>
    </w:p>
    <w:p w:rsidR="00000000" w:rsidDel="00000000" w:rsidP="00000000" w:rsidRDefault="00000000" w:rsidRPr="00000000" w14:paraId="0000005C">
      <w:pPr>
        <w:numPr>
          <w:ilvl w:val="0"/>
          <w:numId w:val="1"/>
        </w:numPr>
        <w:ind w:left="432" w:hanging="432"/>
        <w:rPr>
          <w:rFonts w:ascii="Gill Sans" w:cs="Gill Sans" w:eastAsia="Gill Sans" w:hAnsi="Gill Sans"/>
        </w:rPr>
      </w:pPr>
      <w:r w:rsidDel="00000000" w:rsidR="00000000" w:rsidRPr="00000000">
        <w:rPr>
          <w:rtl w:val="0"/>
        </w:rPr>
      </w:r>
    </w:p>
    <w:p w:rsidR="00000000" w:rsidDel="00000000" w:rsidP="00000000" w:rsidRDefault="00000000" w:rsidRPr="00000000" w14:paraId="0000005D">
      <w:pPr>
        <w:contextualSpacing w:val="0"/>
        <w:rPr>
          <w:rFonts w:ascii="Gill Sans" w:cs="Gill Sans" w:eastAsia="Gill Sans" w:hAnsi="Gill Sans"/>
        </w:rPr>
      </w:pPr>
      <w:r w:rsidDel="00000000" w:rsidR="00000000" w:rsidRPr="00000000">
        <w:rPr>
          <w:rtl w:val="0"/>
        </w:rPr>
      </w:r>
    </w:p>
    <w:p w:rsidR="00000000" w:rsidDel="00000000" w:rsidP="00000000" w:rsidRDefault="00000000" w:rsidRPr="00000000" w14:paraId="0000005E">
      <w:pPr>
        <w:contextualSpacing w:val="0"/>
        <w:rPr>
          <w:rFonts w:ascii="Gill Sans" w:cs="Gill Sans" w:eastAsia="Gill Sans" w:hAnsi="Gill Sans"/>
          <w:b w:val="1"/>
          <w:color w:val="c4000b"/>
          <w:sz w:val="36"/>
          <w:szCs w:val="36"/>
        </w:rPr>
      </w:pPr>
      <w:r w:rsidDel="00000000" w:rsidR="00000000" w:rsidRPr="00000000">
        <w:rPr>
          <w:rFonts w:ascii="Gill Sans" w:cs="Gill Sans" w:eastAsia="Gill Sans" w:hAnsi="Gill Sans"/>
          <w:b w:val="1"/>
          <w:color w:val="c4000b"/>
          <w:sz w:val="36"/>
          <w:szCs w:val="36"/>
          <w:rtl w:val="0"/>
        </w:rPr>
        <w:t xml:space="preserve">CONTENU PROCHAINE RÉUNION</w:t>
      </w:r>
    </w:p>
    <w:p w:rsidR="00000000" w:rsidDel="00000000" w:rsidP="00000000" w:rsidRDefault="00000000" w:rsidRPr="00000000" w14:paraId="0000005F">
      <w:pPr>
        <w:contextualSpacing w:val="0"/>
        <w:rPr>
          <w:rFonts w:ascii="Gill Sans" w:cs="Gill Sans" w:eastAsia="Gill Sans" w:hAnsi="Gill Sans"/>
          <w:b w:val="1"/>
          <w:color w:val="c4000b"/>
          <w:sz w:val="36"/>
          <w:szCs w:val="36"/>
        </w:rPr>
      </w:pPr>
      <w:r w:rsidDel="00000000" w:rsidR="00000000" w:rsidRPr="00000000">
        <w:rPr>
          <w:rtl w:val="0"/>
        </w:rPr>
      </w:r>
    </w:p>
    <w:p w:rsidR="00000000" w:rsidDel="00000000" w:rsidP="00000000" w:rsidRDefault="00000000" w:rsidRPr="00000000" w14:paraId="00000060">
      <w:pPr>
        <w:widowControl w:val="0"/>
        <w:contextualSpacing w:val="0"/>
        <w:rPr>
          <w:rFonts w:ascii="Gill Sans" w:cs="Gill Sans" w:eastAsia="Gill Sans" w:hAnsi="Gill Sans"/>
          <w:b w:val="1"/>
        </w:rPr>
      </w:pPr>
      <w:r w:rsidDel="00000000" w:rsidR="00000000" w:rsidRPr="00000000">
        <w:rPr>
          <w:rFonts w:ascii="Gill Sans" w:cs="Gill Sans" w:eastAsia="Gill Sans" w:hAnsi="Gill Sans"/>
          <w:b w:val="1"/>
          <w:rtl w:val="0"/>
        </w:rPr>
        <w:t xml:space="preserve">Suite du processus:</w:t>
      </w:r>
    </w:p>
    <w:p w:rsidR="00000000" w:rsidDel="00000000" w:rsidP="00000000" w:rsidRDefault="00000000" w:rsidRPr="00000000" w14:paraId="00000061">
      <w:pPr>
        <w:widowControl w:val="0"/>
        <w:contextualSpacing w:val="0"/>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62">
      <w:pPr>
        <w:widowControl w:val="0"/>
        <w:contextualSpacing w:val="0"/>
        <w:rPr>
          <w:rFonts w:ascii="Gill Sans" w:cs="Gill Sans" w:eastAsia="Gill Sans" w:hAnsi="Gill Sans"/>
          <w:u w:val="single"/>
        </w:rPr>
      </w:pPr>
      <w:r w:rsidDel="00000000" w:rsidR="00000000" w:rsidRPr="00000000">
        <w:rPr>
          <w:rFonts w:ascii="Gill Sans" w:cs="Gill Sans" w:eastAsia="Gill Sans" w:hAnsi="Gill Sans"/>
          <w:rtl w:val="0"/>
        </w:rPr>
        <w:t xml:space="preserve">Chaque locale demande aux membres de cette locale de se positionner sur le fait d'</w:t>
      </w:r>
      <w:r w:rsidDel="00000000" w:rsidR="00000000" w:rsidRPr="00000000">
        <w:rPr>
          <w:rFonts w:ascii="Gill Sans" w:cs="Gill Sans" w:eastAsia="Gill Sans" w:hAnsi="Gill Sans"/>
          <w:u w:val="single"/>
          <w:rtl w:val="0"/>
        </w:rPr>
        <w:t xml:space="preserve">avoir des chartes par communes spécifique ET d'avoir en plus une charte commune basée sur les valeurs mentionnées plus haut.</w:t>
      </w:r>
    </w:p>
    <w:p w:rsidR="00000000" w:rsidDel="00000000" w:rsidP="00000000" w:rsidRDefault="00000000" w:rsidRPr="00000000" w14:paraId="00000063">
      <w:pPr>
        <w:widowControl w:val="0"/>
        <w:contextualSpacing w:val="0"/>
        <w:rPr>
          <w:rFonts w:ascii="Gill Sans" w:cs="Gill Sans" w:eastAsia="Gill Sans" w:hAnsi="Gill Sans"/>
        </w:rPr>
      </w:pPr>
      <w:r w:rsidDel="00000000" w:rsidR="00000000" w:rsidRPr="00000000">
        <w:rPr>
          <w:rtl w:val="0"/>
        </w:rPr>
      </w:r>
    </w:p>
    <w:p w:rsidR="00000000" w:rsidDel="00000000" w:rsidP="00000000" w:rsidRDefault="00000000" w:rsidRPr="00000000" w14:paraId="00000064">
      <w:pPr>
        <w:widowControl w:val="0"/>
        <w:contextualSpacing w:val="0"/>
        <w:rPr>
          <w:rFonts w:ascii="Gill Sans" w:cs="Gill Sans" w:eastAsia="Gill Sans" w:hAnsi="Gill Sans"/>
          <w:u w:val="single"/>
        </w:rPr>
      </w:pPr>
      <w:r w:rsidDel="00000000" w:rsidR="00000000" w:rsidRPr="00000000">
        <w:rPr>
          <w:rFonts w:ascii="Gill Sans" w:cs="Gill Sans" w:eastAsia="Gill Sans" w:hAnsi="Gill Sans"/>
          <w:rtl w:val="0"/>
        </w:rPr>
        <w:t xml:space="preserve">Chaque locale demande également si </w:t>
      </w:r>
      <w:r w:rsidDel="00000000" w:rsidR="00000000" w:rsidRPr="00000000">
        <w:rPr>
          <w:rFonts w:ascii="Gill Sans" w:cs="Gill Sans" w:eastAsia="Gill Sans" w:hAnsi="Gill Sans"/>
          <w:u w:val="single"/>
          <w:rtl w:val="0"/>
        </w:rPr>
        <w:t xml:space="preserve">qqn a des objections dans les valeurs communes proposées pour la charte commune.</w:t>
      </w:r>
    </w:p>
    <w:p w:rsidR="00000000" w:rsidDel="00000000" w:rsidP="00000000" w:rsidRDefault="00000000" w:rsidRPr="00000000" w14:paraId="00000065">
      <w:pPr>
        <w:widowControl w:val="0"/>
        <w:contextualSpacing w:val="0"/>
        <w:rPr>
          <w:rFonts w:ascii="Gill Sans" w:cs="Gill Sans" w:eastAsia="Gill Sans" w:hAnsi="Gill Sans"/>
        </w:rPr>
      </w:pPr>
      <w:r w:rsidDel="00000000" w:rsidR="00000000" w:rsidRPr="00000000">
        <w:rPr>
          <w:rtl w:val="0"/>
        </w:rPr>
      </w:r>
    </w:p>
    <w:p w:rsidR="00000000" w:rsidDel="00000000" w:rsidP="00000000" w:rsidRDefault="00000000" w:rsidRPr="00000000" w14:paraId="00000066">
      <w:pPr>
        <w:widowControl w:val="0"/>
        <w:contextualSpacing w:val="0"/>
        <w:rPr>
          <w:rFonts w:ascii="Gill Sans" w:cs="Gill Sans" w:eastAsia="Gill Sans" w:hAnsi="Gill Sans"/>
        </w:rPr>
      </w:pPr>
      <w:r w:rsidDel="00000000" w:rsidR="00000000" w:rsidRPr="00000000">
        <w:rPr>
          <w:rFonts w:ascii="Gill Sans" w:cs="Gill Sans" w:eastAsia="Gill Sans" w:hAnsi="Gill Sans"/>
          <w:rtl w:val="0"/>
        </w:rPr>
        <w:t xml:space="preserve">Lors de la prochaine réunion plateforme, les retours faits par les locales seront discutés.</w:t>
      </w:r>
    </w:p>
    <w:p w:rsidR="00000000" w:rsidDel="00000000" w:rsidP="00000000" w:rsidRDefault="00000000" w:rsidRPr="00000000" w14:paraId="00000067">
      <w:pPr>
        <w:widowControl w:val="0"/>
        <w:contextualSpacing w:val="0"/>
        <w:rPr>
          <w:rFonts w:ascii="Gill Sans" w:cs="Gill Sans" w:eastAsia="Gill Sans" w:hAnsi="Gill Sans"/>
        </w:rPr>
      </w:pPr>
      <w:r w:rsidDel="00000000" w:rsidR="00000000" w:rsidRPr="00000000">
        <w:rPr>
          <w:rFonts w:ascii="Gill Sans" w:cs="Gill Sans" w:eastAsia="Gill Sans" w:hAnsi="Gill Sans"/>
          <w:rtl w:val="0"/>
        </w:rPr>
        <w:t xml:space="preserve">Charlaine propose également qu'entre temps, chaque locale travaille sur l'architecture monétaire qu'ils souhaitent mettre en place.</w:t>
      </w:r>
    </w:p>
    <w:p w:rsidR="00000000" w:rsidDel="00000000" w:rsidP="00000000" w:rsidRDefault="00000000" w:rsidRPr="00000000" w14:paraId="00000068">
      <w:pPr>
        <w:widowControl w:val="0"/>
        <w:contextualSpacing w:val="0"/>
        <w:rPr>
          <w:rFonts w:ascii="Gill Sans" w:cs="Gill Sans" w:eastAsia="Gill Sans" w:hAnsi="Gill Sans"/>
        </w:rPr>
      </w:pPr>
      <w:r w:rsidDel="00000000" w:rsidR="00000000" w:rsidRPr="00000000">
        <w:rPr>
          <w:rFonts w:ascii="Gill Sans" w:cs="Gill Sans" w:eastAsia="Gill Sans" w:hAnsi="Gill Sans"/>
          <w:rtl w:val="0"/>
        </w:rPr>
        <w:t xml:space="preserve">Voici les paramètres d’une architecture monétaire:</w:t>
      </w:r>
    </w:p>
    <w:p w:rsidR="00000000" w:rsidDel="00000000" w:rsidP="00000000" w:rsidRDefault="00000000" w:rsidRPr="00000000" w14:paraId="00000069">
      <w:pPr>
        <w:widowControl w:val="0"/>
        <w:contextualSpacing w:val="0"/>
        <w:rPr>
          <w:rFonts w:ascii="Gill Sans" w:cs="Gill Sans" w:eastAsia="Gill Sans" w:hAnsi="Gill Sans"/>
        </w:rPr>
      </w:pPr>
      <w:r w:rsidDel="00000000" w:rsidR="00000000" w:rsidRPr="00000000">
        <w:rPr>
          <w:rFonts w:ascii="Gill Sans" w:cs="Gill Sans" w:eastAsia="Gill Sans" w:hAnsi="Gill Sans"/>
          <w:rtl w:val="0"/>
        </w:rPr>
        <w:t xml:space="preserve">- monnaie convertible ou non avec l'euro</w:t>
      </w:r>
    </w:p>
    <w:p w:rsidR="00000000" w:rsidDel="00000000" w:rsidP="00000000" w:rsidRDefault="00000000" w:rsidRPr="00000000" w14:paraId="0000006A">
      <w:pPr>
        <w:widowControl w:val="0"/>
        <w:contextualSpacing w:val="0"/>
        <w:rPr>
          <w:rFonts w:ascii="Gill Sans" w:cs="Gill Sans" w:eastAsia="Gill Sans" w:hAnsi="Gill Sans"/>
        </w:rPr>
      </w:pPr>
      <w:r w:rsidDel="00000000" w:rsidR="00000000" w:rsidRPr="00000000">
        <w:rPr>
          <w:rFonts w:ascii="Gill Sans" w:cs="Gill Sans" w:eastAsia="Gill Sans" w:hAnsi="Gill Sans"/>
          <w:rtl w:val="0"/>
        </w:rPr>
        <w:t xml:space="preserve">-bonification</w:t>
      </w:r>
    </w:p>
    <w:p w:rsidR="00000000" w:rsidDel="00000000" w:rsidP="00000000" w:rsidRDefault="00000000" w:rsidRPr="00000000" w14:paraId="0000006B">
      <w:pPr>
        <w:widowControl w:val="0"/>
        <w:contextualSpacing w:val="0"/>
        <w:rPr>
          <w:rFonts w:ascii="Gill Sans" w:cs="Gill Sans" w:eastAsia="Gill Sans" w:hAnsi="Gill Sans"/>
        </w:rPr>
      </w:pPr>
      <w:r w:rsidDel="00000000" w:rsidR="00000000" w:rsidRPr="00000000">
        <w:rPr>
          <w:rFonts w:ascii="Gill Sans" w:cs="Gill Sans" w:eastAsia="Gill Sans" w:hAnsi="Gill Sans"/>
          <w:rtl w:val="0"/>
        </w:rPr>
        <w:t xml:space="preserve">-rédimage</w:t>
      </w:r>
    </w:p>
    <w:p w:rsidR="00000000" w:rsidDel="00000000" w:rsidP="00000000" w:rsidRDefault="00000000" w:rsidRPr="00000000" w14:paraId="0000006C">
      <w:pPr>
        <w:widowControl w:val="0"/>
        <w:contextualSpacing w:val="0"/>
        <w:rPr>
          <w:rFonts w:ascii="Gill Sans" w:cs="Gill Sans" w:eastAsia="Gill Sans" w:hAnsi="Gill Sans"/>
        </w:rPr>
      </w:pPr>
      <w:r w:rsidDel="00000000" w:rsidR="00000000" w:rsidRPr="00000000">
        <w:rPr>
          <w:rFonts w:ascii="Gill Sans" w:cs="Gill Sans" w:eastAsia="Gill Sans" w:hAnsi="Gill Sans"/>
          <w:rtl w:val="0"/>
        </w:rPr>
        <w:t xml:space="preserve">-fonte</w:t>
      </w:r>
    </w:p>
    <w:p w:rsidR="00000000" w:rsidDel="00000000" w:rsidP="00000000" w:rsidRDefault="00000000" w:rsidRPr="00000000" w14:paraId="0000006D">
      <w:pPr>
        <w:widowControl w:val="0"/>
        <w:contextualSpacing w:val="0"/>
        <w:rPr>
          <w:rFonts w:ascii="Gill Sans" w:cs="Gill Sans" w:eastAsia="Gill Sans" w:hAnsi="Gill Sans"/>
        </w:rPr>
      </w:pPr>
      <w:r w:rsidDel="00000000" w:rsidR="00000000" w:rsidRPr="00000000">
        <w:rPr>
          <w:rFonts w:ascii="Gill Sans" w:cs="Gill Sans" w:eastAsia="Gill Sans" w:hAnsi="Gill Sans"/>
          <w:rtl w:val="0"/>
        </w:rPr>
        <w:t xml:space="preserve">Pour bien comprendre ces notions, Charlaine propose (à posteriori en rédigeant le PV), que chaque membre des locales lise attentivement les pages </w:t>
      </w:r>
      <w:hyperlink r:id="rId9">
        <w:r w:rsidDel="00000000" w:rsidR="00000000" w:rsidRPr="00000000">
          <w:rPr>
            <w:rFonts w:ascii="Gill Sans" w:cs="Gill Sans" w:eastAsia="Gill Sans" w:hAnsi="Gill Sans"/>
            <w:color w:val="1155cc"/>
            <w:u w:val="single"/>
            <w:rtl w:val="0"/>
          </w:rPr>
          <w:t xml:space="preserve">35 à 42 du guide des monnaies complémentaires fait par Financité.</w:t>
        </w:r>
      </w:hyperlink>
      <w:r w:rsidDel="00000000" w:rsidR="00000000" w:rsidRPr="00000000">
        <w:rPr>
          <w:rtl w:val="0"/>
        </w:rPr>
      </w:r>
    </w:p>
    <w:p w:rsidR="00000000" w:rsidDel="00000000" w:rsidP="00000000" w:rsidRDefault="00000000" w:rsidRPr="00000000" w14:paraId="0000006E">
      <w:pPr>
        <w:widowControl w:val="0"/>
        <w:contextualSpacing w:val="0"/>
        <w:rPr>
          <w:rFonts w:ascii="Gill Sans" w:cs="Gill Sans" w:eastAsia="Gill Sans" w:hAnsi="Gill Sans"/>
        </w:rPr>
      </w:pPr>
      <w:r w:rsidDel="00000000" w:rsidR="00000000" w:rsidRPr="00000000">
        <w:rPr>
          <w:rtl w:val="0"/>
        </w:rPr>
      </w:r>
    </w:p>
    <w:p w:rsidR="00000000" w:rsidDel="00000000" w:rsidP="00000000" w:rsidRDefault="00000000" w:rsidRPr="00000000" w14:paraId="0000006F">
      <w:pPr>
        <w:widowControl w:val="0"/>
        <w:contextualSpacing w:val="0"/>
        <w:rPr>
          <w:rFonts w:ascii="Gill Sans" w:cs="Gill Sans" w:eastAsia="Gill Sans" w:hAnsi="Gill Sans"/>
        </w:rPr>
      </w:pPr>
      <w:r w:rsidDel="00000000" w:rsidR="00000000" w:rsidRPr="00000000">
        <w:rPr>
          <w:rFonts w:ascii="Gill Sans" w:cs="Gill Sans" w:eastAsia="Gill Sans" w:hAnsi="Gill Sans"/>
          <w:rtl w:val="0"/>
        </w:rPr>
        <w:t xml:space="preserve">L'idée serait que chaque locale se positionne sur ces paramètres avec des:</w:t>
      </w:r>
    </w:p>
    <w:p w:rsidR="00000000" w:rsidDel="00000000" w:rsidP="00000000" w:rsidRDefault="00000000" w:rsidRPr="00000000" w14:paraId="00000070">
      <w:pPr>
        <w:widowControl w:val="0"/>
        <w:contextualSpacing w:val="0"/>
        <w:rPr>
          <w:rFonts w:ascii="Gill Sans" w:cs="Gill Sans" w:eastAsia="Gill Sans" w:hAnsi="Gill Sans"/>
        </w:rPr>
      </w:pPr>
      <w:r w:rsidDel="00000000" w:rsidR="00000000" w:rsidRPr="00000000">
        <w:rPr>
          <w:rFonts w:ascii="Gill Sans" w:cs="Gill Sans" w:eastAsia="Gill Sans" w:hAnsi="Gill Sans"/>
          <w:rtl w:val="0"/>
        </w:rPr>
        <w:t xml:space="preserve">- je ne peux pas vivre avec</w:t>
      </w:r>
    </w:p>
    <w:p w:rsidR="00000000" w:rsidDel="00000000" w:rsidP="00000000" w:rsidRDefault="00000000" w:rsidRPr="00000000" w14:paraId="00000071">
      <w:pPr>
        <w:widowControl w:val="0"/>
        <w:contextualSpacing w:val="0"/>
        <w:rPr>
          <w:rFonts w:ascii="Gill Sans" w:cs="Gill Sans" w:eastAsia="Gill Sans" w:hAnsi="Gill Sans"/>
        </w:rPr>
      </w:pPr>
      <w:r w:rsidDel="00000000" w:rsidR="00000000" w:rsidRPr="00000000">
        <w:rPr>
          <w:rFonts w:ascii="Gill Sans" w:cs="Gill Sans" w:eastAsia="Gill Sans" w:hAnsi="Gill Sans"/>
          <w:rtl w:val="0"/>
        </w:rPr>
        <w:t xml:space="preserve">- moyennement emballé, mais je peux vivre avec</w:t>
      </w:r>
    </w:p>
    <w:p w:rsidR="00000000" w:rsidDel="00000000" w:rsidP="00000000" w:rsidRDefault="00000000" w:rsidRPr="00000000" w14:paraId="00000072">
      <w:pPr>
        <w:widowControl w:val="0"/>
        <w:contextualSpacing w:val="0"/>
        <w:rPr>
          <w:rFonts w:ascii="Gill Sans" w:cs="Gill Sans" w:eastAsia="Gill Sans" w:hAnsi="Gill Sans"/>
        </w:rPr>
      </w:pPr>
      <w:r w:rsidDel="00000000" w:rsidR="00000000" w:rsidRPr="00000000">
        <w:rPr>
          <w:rtl w:val="0"/>
        </w:rPr>
      </w:r>
    </w:p>
    <w:p w:rsidR="00000000" w:rsidDel="00000000" w:rsidP="00000000" w:rsidRDefault="00000000" w:rsidRPr="00000000" w14:paraId="00000073">
      <w:pPr>
        <w:widowControl w:val="0"/>
        <w:contextualSpacing w:val="0"/>
        <w:rPr>
          <w:rFonts w:ascii="Gill Sans" w:cs="Gill Sans" w:eastAsia="Gill Sans" w:hAnsi="Gill Sans"/>
        </w:rPr>
      </w:pPr>
      <w:r w:rsidDel="00000000" w:rsidR="00000000" w:rsidRPr="00000000">
        <w:rPr>
          <w:rFonts w:ascii="Gill Sans" w:cs="Gill Sans" w:eastAsia="Gill Sans" w:hAnsi="Gill Sans"/>
          <w:rtl w:val="0"/>
        </w:rPr>
        <w:t xml:space="preserve">Le but étant que la plateforme puisse discuter de l'architecture monétaire finale et revienne avec une proposition.</w:t>
      </w:r>
    </w:p>
    <w:p w:rsidR="00000000" w:rsidDel="00000000" w:rsidP="00000000" w:rsidRDefault="00000000" w:rsidRPr="00000000" w14:paraId="00000074">
      <w:pPr>
        <w:widowControl w:val="0"/>
        <w:contextualSpacing w:val="0"/>
        <w:rPr>
          <w:rFonts w:ascii="Gill Sans" w:cs="Gill Sans" w:eastAsia="Gill Sans" w:hAnsi="Gill Sans"/>
        </w:rPr>
      </w:pPr>
      <w:r w:rsidDel="00000000" w:rsidR="00000000" w:rsidRPr="00000000">
        <w:rPr>
          <w:rtl w:val="0"/>
        </w:rPr>
      </w:r>
    </w:p>
    <w:p w:rsidR="00000000" w:rsidDel="00000000" w:rsidP="00000000" w:rsidRDefault="00000000" w:rsidRPr="00000000" w14:paraId="00000075">
      <w:pPr>
        <w:widowControl w:val="0"/>
        <w:contextualSpacing w:val="0"/>
        <w:rPr>
          <w:rFonts w:ascii="Gill Sans" w:cs="Gill Sans" w:eastAsia="Gill Sans" w:hAnsi="Gill Sans"/>
          <w:b w:val="1"/>
        </w:rPr>
      </w:pPr>
      <w:r w:rsidDel="00000000" w:rsidR="00000000" w:rsidRPr="00000000">
        <w:rPr>
          <w:rFonts w:ascii="Gill Sans" w:cs="Gill Sans" w:eastAsia="Gill Sans" w:hAnsi="Gill Sans"/>
          <w:b w:val="1"/>
          <w:rtl w:val="0"/>
        </w:rPr>
        <w:t xml:space="preserve">On me souffle à ma gauche que parler de l’architecture monétaire avec la locale d'ici le 12 avril est peut-être trop ambitieux.</w:t>
      </w:r>
    </w:p>
    <w:p w:rsidR="00000000" w:rsidDel="00000000" w:rsidP="00000000" w:rsidRDefault="00000000" w:rsidRPr="00000000" w14:paraId="00000076">
      <w:pPr>
        <w:contextualSpacing w:val="0"/>
        <w:rPr>
          <w:rFonts w:ascii="Gill Sans" w:cs="Gill Sans" w:eastAsia="Gill Sans" w:hAnsi="Gill Sans"/>
          <w:b w:val="1"/>
          <w:color w:val="c4000b"/>
          <w:sz w:val="36"/>
          <w:szCs w:val="36"/>
        </w:rPr>
      </w:pPr>
      <w:r w:rsidDel="00000000" w:rsidR="00000000" w:rsidRPr="00000000">
        <w:rPr>
          <w:rtl w:val="0"/>
        </w:rPr>
      </w:r>
    </w:p>
    <w:p w:rsidR="00000000" w:rsidDel="00000000" w:rsidP="00000000" w:rsidRDefault="00000000" w:rsidRPr="00000000" w14:paraId="00000077">
      <w:pPr>
        <w:contextualSpacing w:val="0"/>
        <w:rPr>
          <w:rFonts w:ascii="Gill Sans" w:cs="Gill Sans" w:eastAsia="Gill Sans" w:hAnsi="Gill Sans"/>
          <w:b w:val="1"/>
          <w:color w:val="c4000b"/>
          <w:sz w:val="28"/>
          <w:szCs w:val="28"/>
        </w:rPr>
      </w:pPr>
      <w:r w:rsidDel="00000000" w:rsidR="00000000" w:rsidRPr="00000000">
        <w:rPr>
          <w:rFonts w:ascii="Gill Sans" w:cs="Gill Sans" w:eastAsia="Gill Sans" w:hAnsi="Gill Sans"/>
          <w:b w:val="1"/>
          <w:color w:val="c4000b"/>
          <w:sz w:val="36"/>
          <w:szCs w:val="36"/>
          <w:rtl w:val="0"/>
        </w:rPr>
        <w:t xml:space="preserve">AGENDA </w:t>
      </w:r>
      <w:r w:rsidDel="00000000" w:rsidR="00000000" w:rsidRPr="00000000">
        <w:rPr>
          <w:rFonts w:ascii="Gill Sans" w:cs="Gill Sans" w:eastAsia="Gill Sans" w:hAnsi="Gill Sans"/>
          <w:b w:val="1"/>
          <w:color w:val="c4000b"/>
          <w:sz w:val="28"/>
          <w:szCs w:val="28"/>
          <w:rtl w:val="0"/>
        </w:rPr>
        <w:t xml:space="preserve">(dates/lieu/horaire)</w:t>
      </w:r>
    </w:p>
    <w:p w:rsidR="00000000" w:rsidDel="00000000" w:rsidP="00000000" w:rsidRDefault="00000000" w:rsidRPr="00000000" w14:paraId="00000078">
      <w:pPr>
        <w:contextualSpacing w:val="0"/>
        <w:rPr>
          <w:rFonts w:ascii="Gill Sans" w:cs="Gill Sans" w:eastAsia="Gill Sans" w:hAnsi="Gill Sans"/>
          <w:b w:val="1"/>
          <w:color w:val="c4000b"/>
        </w:rPr>
      </w:pPr>
      <w:r w:rsidDel="00000000" w:rsidR="00000000" w:rsidRPr="00000000">
        <w:rPr>
          <w:rFonts w:ascii="Gill Sans" w:cs="Gill Sans" w:eastAsia="Gill Sans" w:hAnsi="Gill Sans"/>
          <w:b w:val="1"/>
          <w:color w:val="c4000b"/>
          <w:rtl w:val="0"/>
        </w:rPr>
        <w:t xml:space="preserve">12 avril 2018  - 18h chez Financité</w:t>
      </w:r>
    </w:p>
    <w:sectPr>
      <w:headerReference r:id="rId10" w:type="default"/>
      <w:footerReference r:id="rId11" w:type="default"/>
      <w:pgSz w:h="16838" w:w="11906"/>
      <w:pgMar w:bottom="1134" w:top="1134"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ig Caslon"/>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1"/>
      <w:keepLines w:val="0"/>
      <w:widowControl w:val="1"/>
      <w:pBdr>
        <w:top w:space="0" w:sz="0" w:val="nil"/>
        <w:left w:space="0" w:sz="0" w:val="nil"/>
        <w:bottom w:space="0" w:sz="0" w:val="nil"/>
        <w:right w:space="0" w:sz="0" w:val="nil"/>
        <w:between w:space="0" w:sz="0" w:val="nil"/>
      </w:pBdr>
      <w:shd w:fill="0094c6" w:val="clear"/>
      <w:spacing w:after="910" w:before="60" w:line="240" w:lineRule="auto"/>
      <w:ind w:left="170" w:right="170" w:firstLine="0"/>
      <w:contextualSpacing w:val="0"/>
      <w:jc w:val="left"/>
      <w:rPr>
        <w:rFonts w:ascii="Gill Sans" w:cs="Gill Sans" w:eastAsia="Gill Sans" w:hAnsi="Gill Sans"/>
        <w:b w:val="0"/>
        <w:i w:val="0"/>
        <w:smallCaps w:val="1"/>
        <w:strike w:val="0"/>
        <w:color w:val="000000"/>
        <w:sz w:val="18"/>
        <w:szCs w:val="18"/>
        <w:u w:val="none"/>
        <w:shd w:fill="auto" w:val="clear"/>
        <w:vertAlign w:val="baseline"/>
      </w:rPr>
    </w:pPr>
    <w:r w:rsidDel="00000000" w:rsidR="00000000" w:rsidRPr="00000000">
      <w:rPr>
        <w:rFonts w:ascii="Gill Sans" w:cs="Gill Sans" w:eastAsia="Gill Sans" w:hAnsi="Gill Sans"/>
        <w:b w:val="0"/>
        <w:i w:val="0"/>
        <w:smallCaps w:val="1"/>
        <w:strike w:val="0"/>
        <w:color w:val="000000"/>
        <w:sz w:val="18"/>
        <w:szCs w:val="18"/>
        <w:u w:val="none"/>
        <w:shd w:fill="auto" w:val="clear"/>
        <w:vertAlign w:val="baseline"/>
        <w:rtl w:val="0"/>
      </w:rPr>
      <w:t xml:space="preserve">Page </w:t>
    </w:r>
    <w:r w:rsidDel="00000000" w:rsidR="00000000" w:rsidRPr="00000000">
      <w:rPr>
        <w:rFonts w:ascii="Gill Sans" w:cs="Gill Sans" w:eastAsia="Gill Sans" w:hAnsi="Gill Sans"/>
        <w:b w:val="0"/>
        <w:i w:val="0"/>
        <w:smallCaps w:val="1"/>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Gill Sans" w:cs="Gill Sans" w:eastAsia="Gill Sans" w:hAnsi="Gill Sans"/>
        <w:b w:val="0"/>
        <w:i w:val="0"/>
        <w:smallCaps w:val="1"/>
        <w:strike w:val="0"/>
        <w:color w:val="000000"/>
        <w:sz w:val="18"/>
        <w:szCs w:val="18"/>
        <w:u w:val="none"/>
        <w:shd w:fill="auto" w:val="clear"/>
        <w:vertAlign w:val="baseline"/>
        <w:rtl w:val="0"/>
      </w:rPr>
      <w:t xml:space="preserve"> </w:t>
      <w:tab/>
      <w:tab/>
      <w:t xml:space="preserve">INNOVIRIS </w:t>
      <w:tab/>
      <w:tab/>
      <w:tab/>
      <w:tab/>
      <w:tab/>
      <w:tab/>
      <w:tab/>
      <w:tab/>
      <w:t xml:space="preserve">OUE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1"/>
      <w:keepLines w:val="0"/>
      <w:widowControl w:val="1"/>
      <w:pBdr>
        <w:top w:space="0" w:sz="0" w:val="nil"/>
        <w:left w:space="0" w:sz="0" w:val="nil"/>
        <w:bottom w:space="0" w:sz="0" w:val="nil"/>
        <w:right w:space="0" w:sz="0" w:val="nil"/>
        <w:between w:space="0" w:sz="0" w:val="nil"/>
      </w:pBdr>
      <w:shd w:fill="0094c6" w:val="clear"/>
      <w:spacing w:after="60" w:before="769" w:line="240" w:lineRule="auto"/>
      <w:ind w:left="0" w:right="170" w:firstLine="0"/>
      <w:contextualSpacing w:val="0"/>
      <w:jc w:val="left"/>
      <w:rPr>
        <w:rFonts w:ascii="Gill Sans" w:cs="Gill Sans" w:eastAsia="Gill Sans" w:hAnsi="Gill Sans"/>
        <w:b w:val="0"/>
        <w:i w:val="0"/>
        <w:smallCaps w:val="1"/>
        <w:strike w:val="0"/>
        <w:color w:val="ffffff"/>
        <w:sz w:val="18"/>
        <w:szCs w:val="18"/>
        <w:u w:val="none"/>
        <w:shd w:fill="auto" w:val="clear"/>
        <w:vertAlign w:val="baseline"/>
      </w:rPr>
    </w:pPr>
    <w:r w:rsidDel="00000000" w:rsidR="00000000" w:rsidRPr="00000000">
      <w:rPr>
        <w:rFonts w:ascii="Gill Sans" w:cs="Gill Sans" w:eastAsia="Gill Sans" w:hAnsi="Gill Sans"/>
        <w:b w:val="0"/>
        <w:i w:val="0"/>
        <w:smallCaps w:val="1"/>
        <w:strike w:val="0"/>
        <w:color w:val="000000"/>
        <w:sz w:val="18"/>
        <w:szCs w:val="18"/>
        <w:u w:val="none"/>
        <w:shd w:fill="auto" w:val="clear"/>
        <w:vertAlign w:val="baseline"/>
        <w:rtl w:val="0"/>
      </w:rPr>
      <w:t xml:space="preserve">Subject: reunion citoyenne</w:t>
      <w:tab/>
      <w:tab/>
      <w:tab/>
      <w:tab/>
      <w:tab/>
      <w:tab/>
      <w:tab/>
      <w:tab/>
      <w:tab/>
      <w:t xml:space="preserve">oue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contextualSpacing w:val="0"/>
      <w:jc w:val="left"/>
    </w:pPr>
    <w:rPr>
      <w:rFonts w:ascii="Gill Sans" w:cs="Gill Sans" w:eastAsia="Gill Sans" w:hAnsi="Gill Sans"/>
      <w:b w:val="1"/>
      <w:i w:val="0"/>
      <w:smallCaps w:val="0"/>
      <w:strike w:val="0"/>
      <w:color w:val="d10908"/>
      <w:sz w:val="28"/>
      <w:szCs w:val="28"/>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576" w:right="0" w:hanging="576"/>
      <w:contextualSpacing w:val="0"/>
      <w:jc w:val="left"/>
    </w:pPr>
    <w:rPr>
      <w:rFonts w:ascii="Arial" w:cs="Arial" w:eastAsia="Arial" w:hAnsi="Arial"/>
      <w:b w:val="1"/>
      <w:i w:val="1"/>
      <w:smallCaps w:val="0"/>
      <w:strike w:val="0"/>
      <w:color w:val="000000"/>
      <w:sz w:val="28"/>
      <w:szCs w:val="28"/>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contextualSpacing w:val="0"/>
      <w:jc w:val="left"/>
    </w:pPr>
    <w:rPr>
      <w:rFonts w:ascii="Big Caslon" w:cs="Big Caslon" w:eastAsia="Big Caslon" w:hAnsi="Big Caslon"/>
      <w:b w:val="0"/>
      <w:i w:val="0"/>
      <w:smallCaps w:val="0"/>
      <w:strike w:val="0"/>
      <w:color w:val="0094c6"/>
      <w:sz w:val="96"/>
      <w:szCs w:val="96"/>
      <w:u w:val="none"/>
      <w:shd w:fill="auto" w:val="clear"/>
      <w:vertAlign w:val="baseline"/>
    </w:rPr>
  </w:style>
  <w:style w:type="paragraph" w:styleId="Subtitle">
    <w:name w:val="Subtitle"/>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center"/>
    </w:pPr>
    <w:rPr>
      <w:rFonts w:ascii="Arial" w:cs="Arial" w:eastAsia="Arial" w:hAnsi="Arial"/>
      <w:b w:val="0"/>
      <w:i w:val="1"/>
      <w:smallCaps w:val="0"/>
      <w:strike w:val="0"/>
      <w:color w:val="000000"/>
      <w:sz w:val="28"/>
      <w:szCs w:val="2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financite.be/sites/default/files/guide_pratique_des_monnaies_complementaires_0.pdf"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6.jpg"/><Relationship Id="rId8" Type="http://schemas.openxmlformats.org/officeDocument/2006/relationships/image" Target="media/image4.jpg"/></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