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ab/>
        <w:t xml:space="preserve"> </w:t>
        <w:tab/>
        <w:t xml:space="preserve"> </w:t>
        <w:tab/>
      </w:r>
    </w:p>
    <w:p w:rsidR="00000000" w:rsidDel="00000000" w:rsidP="00000000" w:rsidRDefault="00000000" w:rsidRPr="00000000" w14:paraId="00000001">
      <w:pPr>
        <w:spacing w:line="240" w:lineRule="auto"/>
        <w:contextualSpacing w:val="0"/>
        <w:jc w:val="center"/>
        <w:rPr>
          <w:rFonts w:ascii="Comfortaa" w:cs="Comfortaa" w:eastAsia="Comfortaa" w:hAnsi="Comfortaa"/>
          <w:b w:val="1"/>
          <w:color w:val="434343"/>
          <w:sz w:val="56"/>
          <w:szCs w:val="56"/>
        </w:rPr>
      </w:pPr>
      <w:r w:rsidDel="00000000" w:rsidR="00000000" w:rsidRPr="00000000">
        <w:rPr>
          <w:rFonts w:ascii="Comfortaa" w:cs="Comfortaa" w:eastAsia="Comfortaa" w:hAnsi="Comfortaa"/>
          <w:b w:val="1"/>
          <w:color w:val="434343"/>
          <w:sz w:val="56"/>
          <w:szCs w:val="56"/>
          <w:rtl w:val="0"/>
        </w:rPr>
        <w:t xml:space="preserve">Les Rencontres ICI</w:t>
      </w:r>
    </w:p>
    <w:p w:rsidR="00000000" w:rsidDel="00000000" w:rsidP="00000000" w:rsidRDefault="00000000" w:rsidRPr="00000000" w14:paraId="00000002">
      <w:pPr>
        <w:spacing w:line="240" w:lineRule="auto"/>
        <w:contextualSpacing w:val="0"/>
        <w:jc w:val="center"/>
        <w:rPr>
          <w:rFonts w:ascii="Comfortaa" w:cs="Comfortaa" w:eastAsia="Comfortaa" w:hAnsi="Comfortaa"/>
          <w:b w:val="1"/>
          <w:color w:val="434343"/>
          <w:sz w:val="48"/>
          <w:szCs w:val="48"/>
        </w:rPr>
      </w:pPr>
      <w:r w:rsidDel="00000000" w:rsidR="00000000" w:rsidRPr="00000000">
        <w:rPr>
          <w:rFonts w:ascii="Comfortaa" w:cs="Comfortaa" w:eastAsia="Comfortaa" w:hAnsi="Comfortaa"/>
          <w:b w:val="1"/>
          <w:color w:val="434343"/>
          <w:sz w:val="48"/>
          <w:szCs w:val="48"/>
          <w:rtl w:val="0"/>
        </w:rPr>
        <w:t xml:space="preserve">Initiatives Citoyennes Innovantes</w:t>
      </w:r>
    </w:p>
    <w:p w:rsidR="00000000" w:rsidDel="00000000" w:rsidP="00000000" w:rsidRDefault="00000000" w:rsidRPr="00000000" w14:paraId="00000003">
      <w:pPr>
        <w:spacing w:line="240" w:lineRule="auto"/>
        <w:contextualSpacing w:val="0"/>
        <w:rPr>
          <w:rFonts w:ascii="Open Sans" w:cs="Open Sans" w:eastAsia="Open Sans" w:hAnsi="Open Sans"/>
          <w:b w:val="1"/>
          <w:color w:val="434343"/>
          <w:sz w:val="24"/>
          <w:szCs w:val="24"/>
        </w:rPr>
      </w:pPr>
      <w:r w:rsidDel="00000000" w:rsidR="00000000" w:rsidRPr="00000000">
        <w:rPr>
          <w:rtl w:val="0"/>
        </w:rPr>
      </w:r>
    </w:p>
    <w:p w:rsidR="00000000" w:rsidDel="00000000" w:rsidP="00000000" w:rsidRDefault="00000000" w:rsidRPr="00000000" w14:paraId="00000004">
      <w:pPr>
        <w:spacing w:line="240" w:lineRule="auto"/>
        <w:contextualSpacing w:val="0"/>
        <w:rPr>
          <w:rFonts w:ascii="Open Sans" w:cs="Open Sans" w:eastAsia="Open Sans" w:hAnsi="Open Sans"/>
          <w:b w:val="1"/>
          <w:color w:val="434343"/>
          <w:sz w:val="24"/>
          <w:szCs w:val="24"/>
        </w:rPr>
      </w:pPr>
      <w:r w:rsidDel="00000000" w:rsidR="00000000" w:rsidRPr="00000000">
        <w:rPr>
          <w:rtl w:val="0"/>
        </w:rPr>
      </w:r>
    </w:p>
    <w:p w:rsidR="00000000" w:rsidDel="00000000" w:rsidP="00000000" w:rsidRDefault="00000000" w:rsidRPr="00000000" w14:paraId="00000005">
      <w:pPr>
        <w:spacing w:line="240" w:lineRule="auto"/>
        <w:contextualSpacing w:val="0"/>
        <w:jc w:val="center"/>
        <w:rPr>
          <w:rFonts w:ascii="Open Sans" w:cs="Open Sans" w:eastAsia="Open Sans" w:hAnsi="Open Sans"/>
          <w:b w:val="1"/>
          <w:color w:val="434343"/>
          <w:sz w:val="56"/>
          <w:szCs w:val="56"/>
        </w:rPr>
      </w:pPr>
      <w:r w:rsidDel="00000000" w:rsidR="00000000" w:rsidRPr="00000000">
        <w:rPr>
          <w:rFonts w:ascii="Open Sans" w:cs="Open Sans" w:eastAsia="Open Sans" w:hAnsi="Open Sans"/>
          <w:b w:val="1"/>
          <w:sz w:val="24"/>
          <w:szCs w:val="24"/>
        </w:rPr>
        <w:drawing>
          <wp:inline distB="114300" distT="114300" distL="114300" distR="114300">
            <wp:extent cx="3186113" cy="3186113"/>
            <wp:effectExtent b="0" l="0" r="0" t="0"/>
            <wp:docPr id="8"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3186113" cy="318611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40" w:lineRule="auto"/>
        <w:contextualSpacing w:val="0"/>
        <w:rPr>
          <w:rFonts w:ascii="Open Sans" w:cs="Open Sans" w:eastAsia="Open Sans" w:hAnsi="Open Sans"/>
          <w:i w:val="1"/>
          <w:color w:val="434343"/>
          <w:sz w:val="24"/>
          <w:szCs w:val="24"/>
        </w:rPr>
      </w:pPr>
      <w:r w:rsidDel="00000000" w:rsidR="00000000" w:rsidRPr="00000000">
        <w:rPr>
          <w:rtl w:val="0"/>
        </w:rPr>
      </w:r>
    </w:p>
    <w:p w:rsidR="00000000" w:rsidDel="00000000" w:rsidP="00000000" w:rsidRDefault="00000000" w:rsidRPr="00000000" w14:paraId="00000007">
      <w:pPr>
        <w:spacing w:line="240" w:lineRule="auto"/>
        <w:contextualSpacing w:val="0"/>
        <w:jc w:val="center"/>
        <w:rPr>
          <w:rFonts w:ascii="Open Sans" w:cs="Open Sans" w:eastAsia="Open Sans" w:hAnsi="Open Sans"/>
          <w:i w:val="1"/>
          <w:color w:val="434343"/>
          <w:sz w:val="24"/>
          <w:szCs w:val="24"/>
        </w:rPr>
      </w:pPr>
      <w:r w:rsidDel="00000000" w:rsidR="00000000" w:rsidRPr="00000000">
        <w:rPr>
          <w:rtl w:val="0"/>
        </w:rPr>
      </w:r>
    </w:p>
    <w:p w:rsidR="00000000" w:rsidDel="00000000" w:rsidP="00000000" w:rsidRDefault="00000000" w:rsidRPr="00000000" w14:paraId="00000008">
      <w:pPr>
        <w:spacing w:line="240" w:lineRule="auto"/>
        <w:contextualSpacing w:val="0"/>
        <w:jc w:val="center"/>
        <w:rPr>
          <w:rFonts w:ascii="Open Sans" w:cs="Open Sans" w:eastAsia="Open Sans" w:hAnsi="Open Sans"/>
          <w:i w:val="1"/>
          <w:color w:val="434343"/>
          <w:sz w:val="24"/>
          <w:szCs w:val="24"/>
        </w:rPr>
      </w:pPr>
      <w:r w:rsidDel="00000000" w:rsidR="00000000" w:rsidRPr="00000000">
        <w:rPr>
          <w:rFonts w:ascii="Open Sans" w:cs="Open Sans" w:eastAsia="Open Sans" w:hAnsi="Open Sans"/>
          <w:i w:val="1"/>
          <w:color w:val="434343"/>
          <w:sz w:val="24"/>
          <w:szCs w:val="24"/>
          <w:rtl w:val="0"/>
        </w:rPr>
        <w:t xml:space="preserve">Le rendez-vous annuel des acteurs de la transition en Wallonie pour co-construire, proposer, et enrichir le terreau de la transition sur le territoire.</w:t>
      </w:r>
    </w:p>
    <w:p w:rsidR="00000000" w:rsidDel="00000000" w:rsidP="00000000" w:rsidRDefault="00000000" w:rsidRPr="00000000" w14:paraId="00000009">
      <w:pPr>
        <w:spacing w:line="240" w:lineRule="auto"/>
        <w:contextualSpacing w:val="0"/>
        <w:rPr>
          <w:rFonts w:ascii="Open Sans" w:cs="Open Sans" w:eastAsia="Open Sans" w:hAnsi="Open Sans"/>
          <w:i w:val="1"/>
          <w:color w:val="434343"/>
          <w:sz w:val="24"/>
          <w:szCs w:val="24"/>
        </w:rPr>
      </w:pPr>
      <w:r w:rsidDel="00000000" w:rsidR="00000000" w:rsidRPr="00000000">
        <w:rPr>
          <w:rtl w:val="0"/>
        </w:rPr>
      </w:r>
    </w:p>
    <w:p w:rsidR="00000000" w:rsidDel="00000000" w:rsidP="00000000" w:rsidRDefault="00000000" w:rsidRPr="00000000" w14:paraId="0000000A">
      <w:pPr>
        <w:spacing w:line="240" w:lineRule="auto"/>
        <w:contextualSpacing w:val="0"/>
        <w:rPr>
          <w:rFonts w:ascii="Open Sans" w:cs="Open Sans" w:eastAsia="Open Sans" w:hAnsi="Open Sans"/>
          <w:i w:val="1"/>
          <w:color w:val="434343"/>
          <w:sz w:val="24"/>
          <w:szCs w:val="24"/>
        </w:rPr>
      </w:pPr>
      <w:r w:rsidDel="00000000" w:rsidR="00000000" w:rsidRPr="00000000">
        <w:rPr>
          <w:rtl w:val="0"/>
        </w:rPr>
      </w:r>
    </w:p>
    <w:p w:rsidR="00000000" w:rsidDel="00000000" w:rsidP="00000000" w:rsidRDefault="00000000" w:rsidRPr="00000000" w14:paraId="0000000B">
      <w:pPr>
        <w:spacing w:line="240" w:lineRule="auto"/>
        <w:contextualSpacing w:val="0"/>
        <w:jc w:val="center"/>
        <w:rPr>
          <w:rFonts w:ascii="Open Sans" w:cs="Open Sans" w:eastAsia="Open Sans" w:hAnsi="Open Sans"/>
          <w:i w:val="1"/>
          <w:color w:val="434343"/>
          <w:sz w:val="24"/>
          <w:szCs w:val="24"/>
        </w:rPr>
      </w:pPr>
      <w:r w:rsidDel="00000000" w:rsidR="00000000" w:rsidRPr="00000000">
        <w:rPr>
          <w:rFonts w:ascii="Open Sans" w:cs="Open Sans" w:eastAsia="Open Sans" w:hAnsi="Open Sans"/>
          <w:i w:val="1"/>
          <w:color w:val="434343"/>
          <w:sz w:val="24"/>
          <w:szCs w:val="24"/>
          <w:rtl w:val="0"/>
        </w:rPr>
        <w:t xml:space="preserve">Premier rendez-vous des rencontres ICI en mars 2019, à Namur.</w:t>
      </w:r>
    </w:p>
    <w:p w:rsidR="00000000" w:rsidDel="00000000" w:rsidP="00000000" w:rsidRDefault="00000000" w:rsidRPr="00000000" w14:paraId="0000000C">
      <w:pPr>
        <w:spacing w:line="240" w:lineRule="auto"/>
        <w:contextualSpacing w:val="0"/>
        <w:rPr>
          <w:rFonts w:ascii="Open Sans" w:cs="Open Sans" w:eastAsia="Open Sans" w:hAnsi="Open Sans"/>
          <w:i w:val="1"/>
          <w:color w:val="434343"/>
        </w:rPr>
      </w:pPr>
      <w:r w:rsidDel="00000000" w:rsidR="00000000" w:rsidRPr="00000000">
        <w:rPr>
          <w:rtl w:val="0"/>
        </w:rPr>
      </w:r>
    </w:p>
    <w:p w:rsidR="00000000" w:rsidDel="00000000" w:rsidP="00000000" w:rsidRDefault="00000000" w:rsidRPr="00000000" w14:paraId="0000000D">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0E">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0F">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10">
      <w:pPr>
        <w:spacing w:line="240" w:lineRule="auto"/>
        <w:ind w:left="5040" w:firstLine="0"/>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Pr>
        <w:drawing>
          <wp:inline distB="114300" distT="114300" distL="114300" distR="114300">
            <wp:extent cx="2147888" cy="1631787"/>
            <wp:effectExtent b="0" l="0" r="0" t="0"/>
            <wp:docPr id="3"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2147888" cy="1631787"/>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Style w:val="Heading1"/>
        <w:keepNext w:val="0"/>
        <w:keepLines w:val="0"/>
        <w:spacing w:before="480" w:lineRule="auto"/>
        <w:contextualSpacing w:val="0"/>
        <w:rPr>
          <w:rFonts w:ascii="Open Sans" w:cs="Open Sans" w:eastAsia="Open Sans" w:hAnsi="Open Sans"/>
          <w:b w:val="1"/>
          <w:color w:val="434343"/>
          <w:sz w:val="46"/>
          <w:szCs w:val="46"/>
        </w:rPr>
      </w:pPr>
      <w:bookmarkStart w:colFirst="0" w:colLast="0" w:name="_oxq15rti4t8c" w:id="0"/>
      <w:bookmarkEnd w:id="0"/>
      <w:r w:rsidDel="00000000" w:rsidR="00000000" w:rsidRPr="00000000">
        <w:rPr>
          <w:rFonts w:ascii="Open Sans" w:cs="Open Sans" w:eastAsia="Open Sans" w:hAnsi="Open Sans"/>
          <w:b w:val="1"/>
          <w:color w:val="434343"/>
          <w:sz w:val="46"/>
          <w:szCs w:val="46"/>
          <w:rtl w:val="0"/>
        </w:rPr>
        <w:t xml:space="preserve">Introduction</w:t>
      </w:r>
    </w:p>
    <w:p w:rsidR="00000000" w:rsidDel="00000000" w:rsidP="00000000" w:rsidRDefault="00000000" w:rsidRPr="00000000" w14:paraId="00000012">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L’intention est de créer des Assises de la Transition, un rendez-vous multi-acteurs dans différents lieux de la capitale wallonne, pour unir leurs forces et créer des convergences afin d’amplifier la transition sur le territoire wallon.</w:t>
      </w:r>
    </w:p>
    <w:p w:rsidR="00000000" w:rsidDel="00000000" w:rsidP="00000000" w:rsidRDefault="00000000" w:rsidRPr="00000000" w14:paraId="00000013">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14">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Ce rendez-vous s’inscrit dans une dynamique saisonnière : </w:t>
      </w:r>
      <w:r w:rsidDel="00000000" w:rsidR="00000000" w:rsidRPr="00000000">
        <w:rPr>
          <w:rFonts w:ascii="Open Sans" w:cs="Open Sans" w:eastAsia="Open Sans" w:hAnsi="Open Sans"/>
          <w:b w:val="1"/>
          <w:color w:val="434343"/>
          <w:rtl w:val="0"/>
        </w:rPr>
        <w:t xml:space="preserve">le festival MAINTENANT !</w:t>
      </w:r>
      <w:r w:rsidDel="00000000" w:rsidR="00000000" w:rsidRPr="00000000">
        <w:rPr>
          <w:rFonts w:ascii="Open Sans" w:cs="Open Sans" w:eastAsia="Open Sans" w:hAnsi="Open Sans"/>
          <w:color w:val="434343"/>
          <w:rtl w:val="0"/>
        </w:rPr>
        <w:t xml:space="preserve">, festival de la transition à Louvain-la-Neuve au mois de septembre (1ère édition du 19 au 23 septembre 2018); </w:t>
      </w:r>
      <w:r w:rsidDel="00000000" w:rsidR="00000000" w:rsidRPr="00000000">
        <w:rPr>
          <w:rFonts w:ascii="Open Sans" w:cs="Open Sans" w:eastAsia="Open Sans" w:hAnsi="Open Sans"/>
          <w:b w:val="1"/>
          <w:color w:val="434343"/>
          <w:rtl w:val="0"/>
        </w:rPr>
        <w:t xml:space="preserve">les Rencontres ICI</w:t>
      </w:r>
      <w:r w:rsidDel="00000000" w:rsidR="00000000" w:rsidRPr="00000000">
        <w:rPr>
          <w:rFonts w:ascii="Open Sans" w:cs="Open Sans" w:eastAsia="Open Sans" w:hAnsi="Open Sans"/>
          <w:color w:val="434343"/>
          <w:rtl w:val="0"/>
        </w:rPr>
        <w:t xml:space="preserve">, assises des acteurs de la transition entre le 13 et 23 mars 2019 </w:t>
      </w:r>
      <w:commentRangeStart w:id="0"/>
      <w:r w:rsidDel="00000000" w:rsidR="00000000" w:rsidRPr="00000000">
        <w:rPr>
          <w:rFonts w:ascii="Open Sans" w:cs="Open Sans" w:eastAsia="Open Sans" w:hAnsi="Open Sans"/>
          <w:color w:val="434343"/>
          <w:rtl w:val="0"/>
        </w:rPr>
        <w:t xml:space="preserve">à Namur</w:t>
      </w:r>
      <w:commentRangeEnd w:id="0"/>
      <w:r w:rsidDel="00000000" w:rsidR="00000000" w:rsidRPr="00000000">
        <w:commentReference w:id="0"/>
      </w:r>
      <w:r w:rsidDel="00000000" w:rsidR="00000000" w:rsidRPr="00000000">
        <w:rPr>
          <w:rFonts w:ascii="Open Sans" w:cs="Open Sans" w:eastAsia="Open Sans" w:hAnsi="Open Sans"/>
          <w:color w:val="434343"/>
          <w:rtl w:val="0"/>
        </w:rPr>
        <w:t xml:space="preserve">. En se répétant annuellement, ces deux événements ont comme intention de devenir les rendez-vous incontournables pour les acteurs de transition et les citoyen.ne.s wallon.ne.s.</w:t>
      </w:r>
    </w:p>
    <w:p w:rsidR="00000000" w:rsidDel="00000000" w:rsidP="00000000" w:rsidRDefault="00000000" w:rsidRPr="00000000" w14:paraId="00000015">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16">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Ces deux événements annuels offrent une complémentarité d’approche :</w:t>
        <w:br w:type="textWrapping"/>
      </w:r>
    </w:p>
    <w:p w:rsidR="00000000" w:rsidDel="00000000" w:rsidP="00000000" w:rsidRDefault="00000000" w:rsidRPr="00000000" w14:paraId="00000017">
      <w:pPr>
        <w:numPr>
          <w:ilvl w:val="0"/>
          <w:numId w:val="5"/>
        </w:numPr>
        <w:spacing w:line="240" w:lineRule="auto"/>
        <w:ind w:left="72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ICI : Co-construction, partage, réflexion stratégique, mise en lien des acteurs associatifs, citoyen.ne.s, académiques et politiques au printemps: </w:t>
      </w:r>
      <w:r w:rsidDel="00000000" w:rsidR="00000000" w:rsidRPr="00000000">
        <w:rPr>
          <w:rFonts w:ascii="Open Sans" w:cs="Open Sans" w:eastAsia="Open Sans" w:hAnsi="Open Sans"/>
          <w:b w:val="1"/>
          <w:color w:val="434343"/>
          <w:rtl w:val="0"/>
        </w:rPr>
        <w:t xml:space="preserve">on sème, on enrichit le terreau</w:t>
      </w:r>
      <w:r w:rsidDel="00000000" w:rsidR="00000000" w:rsidRPr="00000000">
        <w:rPr>
          <w:rFonts w:ascii="Open Sans" w:cs="Open Sans" w:eastAsia="Open Sans" w:hAnsi="Open Sans"/>
          <w:color w:val="434343"/>
          <w:rtl w:val="0"/>
        </w:rPr>
        <w:t xml:space="preserve">. </w:t>
      </w:r>
    </w:p>
    <w:p w:rsidR="00000000" w:rsidDel="00000000" w:rsidP="00000000" w:rsidRDefault="00000000" w:rsidRPr="00000000" w14:paraId="00000018">
      <w:pPr>
        <w:numPr>
          <w:ilvl w:val="0"/>
          <w:numId w:val="5"/>
        </w:numPr>
        <w:spacing w:line="240" w:lineRule="auto"/>
        <w:ind w:left="72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MAINTENANT : Mise </w:t>
        <w:tab/>
        <w:t xml:space="preserve">en avant des initiatives citoyennes et projets de transition, rencontres avec le grand public, fête et convivialité : </w:t>
      </w:r>
      <w:r w:rsidDel="00000000" w:rsidR="00000000" w:rsidRPr="00000000">
        <w:rPr>
          <w:rFonts w:ascii="Open Sans" w:cs="Open Sans" w:eastAsia="Open Sans" w:hAnsi="Open Sans"/>
          <w:b w:val="1"/>
          <w:color w:val="434343"/>
          <w:rtl w:val="0"/>
        </w:rPr>
        <w:t xml:space="preserve">on </w:t>
        <w:tab/>
        <w:t xml:space="preserve">récolte et on visibilise la forêt qui pousse</w:t>
      </w:r>
      <w:r w:rsidDel="00000000" w:rsidR="00000000" w:rsidRPr="00000000">
        <w:rPr>
          <w:rFonts w:ascii="Open Sans" w:cs="Open Sans" w:eastAsia="Open Sans" w:hAnsi="Open Sans"/>
          <w:color w:val="434343"/>
          <w:rtl w:val="0"/>
        </w:rPr>
        <w:t xml:space="preserve">. </w:t>
        <w:tab/>
      </w:r>
    </w:p>
    <w:p w:rsidR="00000000" w:rsidDel="00000000" w:rsidP="00000000" w:rsidRDefault="00000000" w:rsidRPr="00000000" w14:paraId="00000019">
      <w:pPr>
        <w:numPr>
          <w:ilvl w:val="0"/>
          <w:numId w:val="5"/>
        </w:numPr>
        <w:spacing w:line="240" w:lineRule="auto"/>
        <w:ind w:left="72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ENTRE LES DEUX : un travail continu de mise en lien et de renforcement des acteurs : </w:t>
      </w:r>
      <w:r w:rsidDel="00000000" w:rsidR="00000000" w:rsidRPr="00000000">
        <w:rPr>
          <w:rFonts w:ascii="Open Sans" w:cs="Open Sans" w:eastAsia="Open Sans" w:hAnsi="Open Sans"/>
          <w:b w:val="1"/>
          <w:color w:val="434343"/>
          <w:rtl w:val="0"/>
        </w:rPr>
        <w:t xml:space="preserve">on arrose</w:t>
      </w:r>
      <w:r w:rsidDel="00000000" w:rsidR="00000000" w:rsidRPr="00000000">
        <w:rPr>
          <w:rFonts w:ascii="Open Sans" w:cs="Open Sans" w:eastAsia="Open Sans" w:hAnsi="Open Sans"/>
          <w:color w:val="434343"/>
          <w:rtl w:val="0"/>
        </w:rPr>
        <w:t xml:space="preserve">, via le travail du Réseau Transition et le projet Wallonie Demain. </w:t>
        <w:tab/>
      </w:r>
    </w:p>
    <w:p w:rsidR="00000000" w:rsidDel="00000000" w:rsidP="00000000" w:rsidRDefault="00000000" w:rsidRPr="00000000" w14:paraId="0000001A">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1B">
      <w:pPr>
        <w:spacing w:line="240" w:lineRule="auto"/>
        <w:contextualSpacing w:val="0"/>
        <w:jc w:val="center"/>
        <w:rPr>
          <w:rFonts w:ascii="Open Sans" w:cs="Open Sans" w:eastAsia="Open Sans" w:hAnsi="Open Sans"/>
          <w:i w:val="1"/>
          <w:color w:val="434343"/>
        </w:rPr>
      </w:pPr>
      <w:r w:rsidDel="00000000" w:rsidR="00000000" w:rsidRPr="00000000">
        <w:rPr>
          <w:rFonts w:ascii="Open Sans" w:cs="Open Sans" w:eastAsia="Open Sans" w:hAnsi="Open Sans"/>
          <w:i w:val="1"/>
          <w:color w:val="434343"/>
          <w:rtl w:val="0"/>
        </w:rPr>
        <w:t xml:space="preserve">Nous construisons les possibles de demain ICI et MAINTENANT.</w:t>
      </w:r>
    </w:p>
    <w:p w:rsidR="00000000" w:rsidDel="00000000" w:rsidP="00000000" w:rsidRDefault="00000000" w:rsidRPr="00000000" w14:paraId="0000001C">
      <w:pPr>
        <w:pStyle w:val="Heading1"/>
        <w:keepNext w:val="0"/>
        <w:keepLines w:val="0"/>
        <w:spacing w:before="480" w:lineRule="auto"/>
        <w:contextualSpacing w:val="0"/>
        <w:rPr>
          <w:rFonts w:ascii="Open Sans" w:cs="Open Sans" w:eastAsia="Open Sans" w:hAnsi="Open Sans"/>
          <w:b w:val="1"/>
          <w:color w:val="434343"/>
          <w:sz w:val="46"/>
          <w:szCs w:val="46"/>
        </w:rPr>
      </w:pPr>
      <w:bookmarkStart w:colFirst="0" w:colLast="0" w:name="_4q8hgdqyi19o" w:id="1"/>
      <w:bookmarkEnd w:id="1"/>
      <w:r w:rsidDel="00000000" w:rsidR="00000000" w:rsidRPr="00000000">
        <w:rPr>
          <w:rFonts w:ascii="Open Sans" w:cs="Open Sans" w:eastAsia="Open Sans" w:hAnsi="Open Sans"/>
          <w:b w:val="1"/>
          <w:color w:val="434343"/>
          <w:sz w:val="46"/>
          <w:szCs w:val="46"/>
          <w:rtl w:val="0"/>
        </w:rPr>
        <w:t xml:space="preserve">Objectifs</w:t>
      </w:r>
    </w:p>
    <w:p w:rsidR="00000000" w:rsidDel="00000000" w:rsidP="00000000" w:rsidRDefault="00000000" w:rsidRPr="00000000" w14:paraId="0000001D">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L’intention est de créer une alliance multi-acteurs, au service d’une « </w:t>
      </w:r>
      <w:r w:rsidDel="00000000" w:rsidR="00000000" w:rsidRPr="00000000">
        <w:rPr>
          <w:rFonts w:ascii="Open Sans" w:cs="Open Sans" w:eastAsia="Open Sans" w:hAnsi="Open Sans"/>
          <w:color w:val="434343"/>
          <w:u w:val="single"/>
          <w:rtl w:val="0"/>
        </w:rPr>
        <w:t xml:space="preserve">raison d’être</w:t>
      </w:r>
      <w:r w:rsidDel="00000000" w:rsidR="00000000" w:rsidRPr="00000000">
        <w:rPr>
          <w:rFonts w:ascii="Open Sans" w:cs="Open Sans" w:eastAsia="Open Sans" w:hAnsi="Open Sans"/>
          <w:color w:val="434343"/>
          <w:rtl w:val="0"/>
        </w:rPr>
        <w:t xml:space="preserve"> » plus large : déployer la transition en Wallonie, vers une société soucieuse de soutenir le vivant et un modèle de résilience capable de résister aux multiples chocs face à l’accélération des changements économiques, sociaux et environnementaux.</w:t>
      </w:r>
    </w:p>
    <w:p w:rsidR="00000000" w:rsidDel="00000000" w:rsidP="00000000" w:rsidRDefault="00000000" w:rsidRPr="00000000" w14:paraId="0000001E">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1F">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u w:val="single"/>
          <w:rtl w:val="0"/>
        </w:rPr>
        <w:t xml:space="preserve">L’objectif général </w:t>
      </w:r>
      <w:r w:rsidDel="00000000" w:rsidR="00000000" w:rsidRPr="00000000">
        <w:rPr>
          <w:rFonts w:ascii="Open Sans" w:cs="Open Sans" w:eastAsia="Open Sans" w:hAnsi="Open Sans"/>
          <w:color w:val="434343"/>
          <w:rtl w:val="0"/>
        </w:rPr>
        <w:t xml:space="preserve">de ce projet est d’</w:t>
      </w:r>
      <w:r w:rsidDel="00000000" w:rsidR="00000000" w:rsidRPr="00000000">
        <w:rPr>
          <w:rFonts w:ascii="Open Sans" w:cs="Open Sans" w:eastAsia="Open Sans" w:hAnsi="Open Sans"/>
          <w:b w:val="1"/>
          <w:color w:val="434343"/>
          <w:rtl w:val="0"/>
        </w:rPr>
        <w:t xml:space="preserve">accompagner et favoriser le changement d’échelle de la transition sur le territoire wallon, </w:t>
      </w:r>
      <w:r w:rsidDel="00000000" w:rsidR="00000000" w:rsidRPr="00000000">
        <w:rPr>
          <w:rFonts w:ascii="Open Sans" w:cs="Open Sans" w:eastAsia="Open Sans" w:hAnsi="Open Sans"/>
          <w:color w:val="434343"/>
          <w:rtl w:val="0"/>
        </w:rPr>
        <w:t xml:space="preserve">en route vers une réelle transition environnementale, énergétique, économique et sociale. Pour cela, nous souhaitons </w:t>
      </w:r>
      <w:r w:rsidDel="00000000" w:rsidR="00000000" w:rsidRPr="00000000">
        <w:rPr>
          <w:rFonts w:ascii="Open Sans" w:cs="Open Sans" w:eastAsia="Open Sans" w:hAnsi="Open Sans"/>
          <w:b w:val="1"/>
          <w:color w:val="434343"/>
          <w:rtl w:val="0"/>
        </w:rPr>
        <w:t xml:space="preserve">renforcer la convergence des acteurs</w:t>
      </w:r>
      <w:r w:rsidDel="00000000" w:rsidR="00000000" w:rsidRPr="00000000">
        <w:rPr>
          <w:rFonts w:ascii="Open Sans" w:cs="Open Sans" w:eastAsia="Open Sans" w:hAnsi="Open Sans"/>
          <w:color w:val="434343"/>
          <w:rtl w:val="0"/>
        </w:rPr>
        <w:t xml:space="preserve"> de transition existants sur le territoire wallon. En programmant les Rencontres ICI, le Réseau Transition, fort de son ancrage sur le territoire ainsi que de ses partenariats déjà établis, propose de créer un momentum qui concentrera les énergies au mois de mars à Namur, qui deviendra le rendez-vous annuel des acteurs de transition écologique et solidaire. Ces rencontres prennent place dans un cycle annuel et répondent au Festival Maintenant qui se tiendra -chaque année également- au début de l’automne à Louvain-la-Neuve. Le tout étant soutenu de manière transversale par le projet Wallonie Demain qui assurera une continuité du travail entre les acteurs en présence et le visibilisera, entre les deux événements ICI et MAINTENANT, en tant que plateforme de communication et vitrine de la transition.</w:t>
      </w:r>
    </w:p>
    <w:p w:rsidR="00000000" w:rsidDel="00000000" w:rsidP="00000000" w:rsidRDefault="00000000" w:rsidRPr="00000000" w14:paraId="00000020">
      <w:pPr>
        <w:spacing w:line="240" w:lineRule="auto"/>
        <w:contextualSpacing w:val="0"/>
        <w:rPr>
          <w:rFonts w:ascii="Open Sans" w:cs="Open Sans" w:eastAsia="Open Sans" w:hAnsi="Open Sans"/>
          <w:color w:val="43434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-490537</wp:posOffset>
            </wp:positionH>
            <wp:positionV relativeFrom="paragraph">
              <wp:posOffset>145350</wp:posOffset>
            </wp:positionV>
            <wp:extent cx="6715125" cy="4110038"/>
            <wp:effectExtent b="0" l="0" r="0" t="0"/>
            <wp:wrapTopAndBottom distB="114300" distT="114300"/>
            <wp:docPr id="10"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6715125" cy="4110038"/>
                    </a:xfrm>
                    <a:prstGeom prst="rect"/>
                    <a:ln/>
                  </pic:spPr>
                </pic:pic>
              </a:graphicData>
            </a:graphic>
          </wp:anchor>
        </w:drawing>
      </w:r>
    </w:p>
    <w:p w:rsidR="00000000" w:rsidDel="00000000" w:rsidP="00000000" w:rsidRDefault="00000000" w:rsidRPr="00000000" w14:paraId="00000021">
      <w:pPr>
        <w:spacing w:line="240" w:lineRule="auto"/>
        <w:contextualSpacing w:val="0"/>
        <w:rPr>
          <w:rFonts w:ascii="Open Sans" w:cs="Open Sans" w:eastAsia="Open Sans" w:hAnsi="Open Sans"/>
          <w:i w:val="1"/>
          <w:color w:val="434343"/>
        </w:rPr>
      </w:pPr>
      <w:r w:rsidDel="00000000" w:rsidR="00000000" w:rsidRPr="00000000">
        <w:rPr>
          <w:rtl w:val="0"/>
        </w:rPr>
      </w:r>
    </w:p>
    <w:p w:rsidR="00000000" w:rsidDel="00000000" w:rsidP="00000000" w:rsidRDefault="00000000" w:rsidRPr="00000000" w14:paraId="00000022">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Alors que les intentions du Festival MAINTENANT sont davantage orientées vers la mise en lumière des acteurs de transition afin de donner des clés aux citoyen.ne.s souhaitant s’engager dans une démarche de transition, les Rencontres ICI sont, elles, </w:t>
      </w:r>
      <w:r w:rsidDel="00000000" w:rsidR="00000000" w:rsidRPr="00000000">
        <w:rPr>
          <w:rFonts w:ascii="Open Sans" w:cs="Open Sans" w:eastAsia="Open Sans" w:hAnsi="Open Sans"/>
          <w:b w:val="1"/>
          <w:color w:val="434343"/>
          <w:rtl w:val="0"/>
        </w:rPr>
        <w:t xml:space="preserve">tournées vers un travail en profondeur des acteurs déjà existants, en lien avec les citoyen.ne.s, les académiques et le politique</w:t>
      </w:r>
      <w:r w:rsidDel="00000000" w:rsidR="00000000" w:rsidRPr="00000000">
        <w:rPr>
          <w:rFonts w:ascii="Open Sans" w:cs="Open Sans" w:eastAsia="Open Sans" w:hAnsi="Open Sans"/>
          <w:color w:val="434343"/>
          <w:rtl w:val="0"/>
        </w:rPr>
        <w:t xml:space="preserve">.</w:t>
      </w:r>
    </w:p>
    <w:p w:rsidR="00000000" w:rsidDel="00000000" w:rsidP="00000000" w:rsidRDefault="00000000" w:rsidRPr="00000000" w14:paraId="00000023">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24">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25">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Les </w:t>
      </w:r>
      <w:r w:rsidDel="00000000" w:rsidR="00000000" w:rsidRPr="00000000">
        <w:rPr>
          <w:rFonts w:ascii="Open Sans" w:cs="Open Sans" w:eastAsia="Open Sans" w:hAnsi="Open Sans"/>
          <w:color w:val="434343"/>
          <w:u w:val="single"/>
          <w:rtl w:val="0"/>
        </w:rPr>
        <w:t xml:space="preserve">objectifs spécifiques des rencontres ICI</w:t>
      </w:r>
      <w:r w:rsidDel="00000000" w:rsidR="00000000" w:rsidRPr="00000000">
        <w:rPr>
          <w:rFonts w:ascii="Open Sans" w:cs="Open Sans" w:eastAsia="Open Sans" w:hAnsi="Open Sans"/>
          <w:color w:val="434343"/>
          <w:rtl w:val="0"/>
        </w:rPr>
        <w:t xml:space="preserve"> sont :</w:t>
      </w:r>
    </w:p>
    <w:p w:rsidR="00000000" w:rsidDel="00000000" w:rsidP="00000000" w:rsidRDefault="00000000" w:rsidRPr="00000000" w14:paraId="00000026">
      <w:pPr>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ab/>
      </w:r>
    </w:p>
    <w:p w:rsidR="00000000" w:rsidDel="00000000" w:rsidP="00000000" w:rsidRDefault="00000000" w:rsidRPr="00000000" w14:paraId="00000027">
      <w:pPr>
        <w:numPr>
          <w:ilvl w:val="0"/>
          <w:numId w:val="1"/>
        </w:numPr>
        <w:spacing w:line="240" w:lineRule="auto"/>
        <w:ind w:left="72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Renforcer la convergence des acteurs de la transition écologique et solidaire sur le territoire wallon : favoriser la rencontre et renforcer les liens entre acteurs associatifs (transition, environnement, développement durable, économie sociale et solidaire...), citoyens, académiques (facultés, centres de recherche, hautes écoles,...) et politiques (partis démocratiques, centre d’étude,...)</w:t>
      </w:r>
    </w:p>
    <w:p w:rsidR="00000000" w:rsidDel="00000000" w:rsidP="00000000" w:rsidRDefault="00000000" w:rsidRPr="00000000" w14:paraId="00000028">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29">
      <w:pPr>
        <w:numPr>
          <w:ilvl w:val="0"/>
          <w:numId w:val="1"/>
        </w:numPr>
        <w:spacing w:line="240" w:lineRule="auto"/>
        <w:ind w:left="72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Se nourrir d’expériences de transition d’autres régions et territoires</w:t>
      </w:r>
    </w:p>
    <w:p w:rsidR="00000000" w:rsidDel="00000000" w:rsidP="00000000" w:rsidRDefault="00000000" w:rsidRPr="00000000" w14:paraId="0000002A">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2B">
      <w:pPr>
        <w:numPr>
          <w:ilvl w:val="0"/>
          <w:numId w:val="1"/>
        </w:numPr>
        <w:spacing w:line="240" w:lineRule="auto"/>
        <w:ind w:left="72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Prendre un temps de réflexion et de créativité autour des freins à ce </w:t>
        <w:tab/>
        <w:t xml:space="preserve">déploiement</w:t>
      </w:r>
    </w:p>
    <w:p w:rsidR="00000000" w:rsidDel="00000000" w:rsidP="00000000" w:rsidRDefault="00000000" w:rsidRPr="00000000" w14:paraId="0000002C">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2D">
      <w:pPr>
        <w:numPr>
          <w:ilvl w:val="0"/>
          <w:numId w:val="1"/>
        </w:numPr>
        <w:spacing w:line="240" w:lineRule="auto"/>
        <w:ind w:left="72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Être force de proposition face aux défis actuels </w:t>
        <w:tab/>
      </w:r>
    </w:p>
    <w:p w:rsidR="00000000" w:rsidDel="00000000" w:rsidP="00000000" w:rsidRDefault="00000000" w:rsidRPr="00000000" w14:paraId="0000002E">
      <w:pPr>
        <w:numPr>
          <w:ilvl w:val="1"/>
          <w:numId w:val="1"/>
        </w:numPr>
        <w:ind w:left="144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Nourrir le lien entre acteurs de la société civile et les responsables politiques en construisant une collaboration renforcée, chacun.e dans ses rôles et sphères d’action respectives</w:t>
      </w:r>
    </w:p>
    <w:p w:rsidR="00000000" w:rsidDel="00000000" w:rsidP="00000000" w:rsidRDefault="00000000" w:rsidRPr="00000000" w14:paraId="0000002F">
      <w:pPr>
        <w:numPr>
          <w:ilvl w:val="1"/>
          <w:numId w:val="1"/>
        </w:numPr>
        <w:ind w:left="144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Soutenir en particulier les propositions innovantes dans le domaine du climat </w:t>
        <w:tab/>
        <w:t xml:space="preserve">et de l’agro-écologie</w:t>
      </w:r>
    </w:p>
    <w:p w:rsidR="00000000" w:rsidDel="00000000" w:rsidP="00000000" w:rsidRDefault="00000000" w:rsidRPr="00000000" w14:paraId="00000030">
      <w:pPr>
        <w:ind w:left="1440" w:firstLine="0"/>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ab/>
        <w:tab/>
      </w:r>
    </w:p>
    <w:p w:rsidR="00000000" w:rsidDel="00000000" w:rsidP="00000000" w:rsidRDefault="00000000" w:rsidRPr="00000000" w14:paraId="00000031">
      <w:pPr>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 </w:t>
        <w:tab/>
      </w:r>
    </w:p>
    <w:p w:rsidR="00000000" w:rsidDel="00000000" w:rsidP="00000000" w:rsidRDefault="00000000" w:rsidRPr="00000000" w14:paraId="00000032">
      <w:pPr>
        <w:numPr>
          <w:ilvl w:val="0"/>
          <w:numId w:val="1"/>
        </w:numPr>
        <w:spacing w:line="240" w:lineRule="auto"/>
        <w:ind w:left="72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Favoriser – à des moments ponctuels tels que conférences, débats et projections de film- la rencontre entre grand public et acteurs de transition, afin d’accompagner de nombreuses personnes à poser des choix de vie plus ancrés dans les défis actuels (travail, habitation, alimentation, énergie, engagement bénévole,…)</w:t>
      </w:r>
    </w:p>
    <w:p w:rsidR="00000000" w:rsidDel="00000000" w:rsidP="00000000" w:rsidRDefault="00000000" w:rsidRPr="00000000" w14:paraId="00000033">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34">
      <w:pPr>
        <w:numPr>
          <w:ilvl w:val="0"/>
          <w:numId w:val="1"/>
        </w:numPr>
        <w:spacing w:line="240" w:lineRule="auto"/>
        <w:ind w:left="72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Rendre visible les nombreuses portes d’entrée à l’engagement citoyen.</w:t>
      </w:r>
    </w:p>
    <w:p w:rsidR="00000000" w:rsidDel="00000000" w:rsidP="00000000" w:rsidRDefault="00000000" w:rsidRPr="00000000" w14:paraId="00000035">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36">
      <w:pPr>
        <w:pStyle w:val="Heading1"/>
        <w:keepNext w:val="0"/>
        <w:keepLines w:val="0"/>
        <w:spacing w:before="480" w:lineRule="auto"/>
        <w:contextualSpacing w:val="0"/>
        <w:rPr>
          <w:rFonts w:ascii="Open Sans" w:cs="Open Sans" w:eastAsia="Open Sans" w:hAnsi="Open Sans"/>
          <w:b w:val="1"/>
          <w:color w:val="434343"/>
          <w:sz w:val="46"/>
          <w:szCs w:val="46"/>
        </w:rPr>
      </w:pPr>
      <w:bookmarkStart w:colFirst="0" w:colLast="0" w:name="_bu69njsjb0tq" w:id="2"/>
      <w:bookmarkEnd w:id="2"/>
      <w:r w:rsidDel="00000000" w:rsidR="00000000" w:rsidRPr="00000000">
        <w:rPr>
          <w:rFonts w:ascii="Open Sans" w:cs="Open Sans" w:eastAsia="Open Sans" w:hAnsi="Open Sans"/>
          <w:b w:val="1"/>
          <w:color w:val="434343"/>
          <w:sz w:val="46"/>
          <w:szCs w:val="46"/>
          <w:rtl w:val="0"/>
        </w:rPr>
        <w:t xml:space="preserve">Publics</w:t>
      </w:r>
    </w:p>
    <w:p w:rsidR="00000000" w:rsidDel="00000000" w:rsidP="00000000" w:rsidRDefault="00000000" w:rsidRPr="00000000" w14:paraId="00000037">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Le public principal sont les </w:t>
      </w:r>
      <w:r w:rsidDel="00000000" w:rsidR="00000000" w:rsidRPr="00000000">
        <w:rPr>
          <w:rFonts w:ascii="Open Sans" w:cs="Open Sans" w:eastAsia="Open Sans" w:hAnsi="Open Sans"/>
          <w:b w:val="1"/>
          <w:color w:val="434343"/>
          <w:rtl w:val="0"/>
        </w:rPr>
        <w:t xml:space="preserve">acteurs de la transition</w:t>
      </w:r>
      <w:r w:rsidDel="00000000" w:rsidR="00000000" w:rsidRPr="00000000">
        <w:rPr>
          <w:rFonts w:ascii="Open Sans" w:cs="Open Sans" w:eastAsia="Open Sans" w:hAnsi="Open Sans"/>
          <w:color w:val="434343"/>
          <w:rtl w:val="0"/>
        </w:rPr>
        <w:t xml:space="preserve"> existants sur le territoire wallon. Il s’agit :</w:t>
      </w:r>
    </w:p>
    <w:p w:rsidR="00000000" w:rsidDel="00000000" w:rsidP="00000000" w:rsidRDefault="00000000" w:rsidRPr="00000000" w14:paraId="00000038">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 des acteurs </w:t>
      </w:r>
      <w:r w:rsidDel="00000000" w:rsidR="00000000" w:rsidRPr="00000000">
        <w:rPr>
          <w:rFonts w:ascii="Open Sans" w:cs="Open Sans" w:eastAsia="Open Sans" w:hAnsi="Open Sans"/>
          <w:b w:val="1"/>
          <w:color w:val="434343"/>
          <w:rtl w:val="0"/>
        </w:rPr>
        <w:t xml:space="preserve">associatifs</w:t>
      </w:r>
      <w:r w:rsidDel="00000000" w:rsidR="00000000" w:rsidRPr="00000000">
        <w:rPr>
          <w:rFonts w:ascii="Open Sans" w:cs="Open Sans" w:eastAsia="Open Sans" w:hAnsi="Open Sans"/>
          <w:color w:val="434343"/>
          <w:rtl w:val="0"/>
        </w:rPr>
        <w:t xml:space="preserve"> (voir au minimum les partenaires ci-dessous)</w:t>
      </w:r>
    </w:p>
    <w:p w:rsidR="00000000" w:rsidDel="00000000" w:rsidP="00000000" w:rsidRDefault="00000000" w:rsidRPr="00000000" w14:paraId="00000039">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 </w:t>
      </w:r>
      <w:r w:rsidDel="00000000" w:rsidR="00000000" w:rsidRPr="00000000">
        <w:rPr>
          <w:rFonts w:ascii="Open Sans" w:cs="Open Sans" w:eastAsia="Open Sans" w:hAnsi="Open Sans"/>
          <w:b w:val="1"/>
          <w:color w:val="434343"/>
          <w:rtl w:val="0"/>
        </w:rPr>
        <w:t xml:space="preserve">citoyens</w:t>
      </w:r>
      <w:r w:rsidDel="00000000" w:rsidR="00000000" w:rsidRPr="00000000">
        <w:rPr>
          <w:rFonts w:ascii="Open Sans" w:cs="Open Sans" w:eastAsia="Open Sans" w:hAnsi="Open Sans"/>
          <w:color w:val="434343"/>
          <w:rtl w:val="0"/>
        </w:rPr>
        <w:t xml:space="preserve"> (initiatives de transition, entrepreneurs locaux, autres projets…)</w:t>
      </w:r>
    </w:p>
    <w:p w:rsidR="00000000" w:rsidDel="00000000" w:rsidP="00000000" w:rsidRDefault="00000000" w:rsidRPr="00000000" w14:paraId="0000003A">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 </w:t>
      </w:r>
      <w:r w:rsidDel="00000000" w:rsidR="00000000" w:rsidRPr="00000000">
        <w:rPr>
          <w:rFonts w:ascii="Open Sans" w:cs="Open Sans" w:eastAsia="Open Sans" w:hAnsi="Open Sans"/>
          <w:b w:val="1"/>
          <w:color w:val="434343"/>
          <w:rtl w:val="0"/>
        </w:rPr>
        <w:t xml:space="preserve">académiques</w:t>
      </w:r>
      <w:r w:rsidDel="00000000" w:rsidR="00000000" w:rsidRPr="00000000">
        <w:rPr>
          <w:rFonts w:ascii="Open Sans" w:cs="Open Sans" w:eastAsia="Open Sans" w:hAnsi="Open Sans"/>
          <w:color w:val="434343"/>
          <w:rtl w:val="0"/>
        </w:rPr>
        <w:t xml:space="preserve"> (chercheurs)</w:t>
      </w:r>
    </w:p>
    <w:p w:rsidR="00000000" w:rsidDel="00000000" w:rsidP="00000000" w:rsidRDefault="00000000" w:rsidRPr="00000000" w14:paraId="0000003B">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 </w:t>
      </w:r>
      <w:r w:rsidDel="00000000" w:rsidR="00000000" w:rsidRPr="00000000">
        <w:rPr>
          <w:rFonts w:ascii="Open Sans" w:cs="Open Sans" w:eastAsia="Open Sans" w:hAnsi="Open Sans"/>
          <w:b w:val="1"/>
          <w:color w:val="434343"/>
          <w:rtl w:val="0"/>
        </w:rPr>
        <w:t xml:space="preserve">politiques</w:t>
      </w:r>
      <w:r w:rsidDel="00000000" w:rsidR="00000000" w:rsidRPr="00000000">
        <w:rPr>
          <w:rFonts w:ascii="Open Sans" w:cs="Open Sans" w:eastAsia="Open Sans" w:hAnsi="Open Sans"/>
          <w:color w:val="434343"/>
          <w:rtl w:val="0"/>
        </w:rPr>
        <w:t xml:space="preserve"> (en tant que partenaires de la transition à différents niveaux de pouvoir : communal, régional…).</w:t>
      </w:r>
    </w:p>
    <w:p w:rsidR="00000000" w:rsidDel="00000000" w:rsidP="00000000" w:rsidRDefault="00000000" w:rsidRPr="00000000" w14:paraId="0000003C">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3D">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Par ailleurs, des événements « </w:t>
      </w:r>
      <w:r w:rsidDel="00000000" w:rsidR="00000000" w:rsidRPr="00000000">
        <w:rPr>
          <w:rFonts w:ascii="Open Sans" w:cs="Open Sans" w:eastAsia="Open Sans" w:hAnsi="Open Sans"/>
          <w:b w:val="1"/>
          <w:color w:val="434343"/>
          <w:rtl w:val="0"/>
        </w:rPr>
        <w:t xml:space="preserve">grand public »</w:t>
      </w:r>
      <w:r w:rsidDel="00000000" w:rsidR="00000000" w:rsidRPr="00000000">
        <w:rPr>
          <w:rFonts w:ascii="Open Sans" w:cs="Open Sans" w:eastAsia="Open Sans" w:hAnsi="Open Sans"/>
          <w:color w:val="434343"/>
          <w:rtl w:val="0"/>
        </w:rPr>
        <w:t xml:space="preserve"> rassembleront un public plus large, des citoyen.ne.s curieu.ses.x ou déjà engagé.e.s, … désireu.ses.x de découvrir ou approfondir les enjeux de transition écologique, les acteurs, etc. L’intention est de profiter de la présence d’une multitude d’acteurs de transition et d’orateurs de renom qui participeront aux Assises, pour organiser des moments de rencontre ponctuels avec le grand public (tels qu’une conférence en soirée, une projection de film,...).</w:t>
      </w:r>
    </w:p>
    <w:p w:rsidR="00000000" w:rsidDel="00000000" w:rsidP="00000000" w:rsidRDefault="00000000" w:rsidRPr="00000000" w14:paraId="0000003E">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3F">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Enfin, l’enjeu est également de mobiliser </w:t>
      </w:r>
      <w:r w:rsidDel="00000000" w:rsidR="00000000" w:rsidRPr="00000000">
        <w:rPr>
          <w:rFonts w:ascii="Open Sans" w:cs="Open Sans" w:eastAsia="Open Sans" w:hAnsi="Open Sans"/>
          <w:b w:val="1"/>
          <w:color w:val="434343"/>
          <w:rtl w:val="0"/>
        </w:rPr>
        <w:t xml:space="preserve">la presse et les média</w:t>
      </w:r>
      <w:r w:rsidDel="00000000" w:rsidR="00000000" w:rsidRPr="00000000">
        <w:rPr>
          <w:rFonts w:ascii="Open Sans" w:cs="Open Sans" w:eastAsia="Open Sans" w:hAnsi="Open Sans"/>
          <w:color w:val="434343"/>
          <w:rtl w:val="0"/>
        </w:rPr>
        <w:t xml:space="preserve"> autour du travail qui aura été effectué en amont et de porter les enjeux de transition dans la sphère médiatique.</w:t>
      </w:r>
    </w:p>
    <w:p w:rsidR="00000000" w:rsidDel="00000000" w:rsidP="00000000" w:rsidRDefault="00000000" w:rsidRPr="00000000" w14:paraId="00000040">
      <w:pPr>
        <w:pStyle w:val="Heading1"/>
        <w:keepNext w:val="0"/>
        <w:keepLines w:val="0"/>
        <w:spacing w:before="480" w:lineRule="auto"/>
        <w:contextualSpacing w:val="0"/>
        <w:rPr>
          <w:rFonts w:ascii="Open Sans" w:cs="Open Sans" w:eastAsia="Open Sans" w:hAnsi="Open Sans"/>
          <w:b w:val="1"/>
          <w:color w:val="434343"/>
          <w:sz w:val="46"/>
          <w:szCs w:val="46"/>
        </w:rPr>
      </w:pPr>
      <w:bookmarkStart w:colFirst="0" w:colLast="0" w:name="_a86qrydoxl1" w:id="3"/>
      <w:bookmarkEnd w:id="3"/>
      <w:r w:rsidDel="00000000" w:rsidR="00000000" w:rsidRPr="00000000">
        <w:rPr>
          <w:rFonts w:ascii="Open Sans" w:cs="Open Sans" w:eastAsia="Open Sans" w:hAnsi="Open Sans"/>
          <w:b w:val="1"/>
          <w:color w:val="434343"/>
          <w:sz w:val="46"/>
          <w:szCs w:val="46"/>
          <w:rtl w:val="0"/>
        </w:rPr>
        <w:t xml:space="preserve">Le projet, concrètement</w:t>
      </w:r>
    </w:p>
    <w:p w:rsidR="00000000" w:rsidDel="00000000" w:rsidP="00000000" w:rsidRDefault="00000000" w:rsidRPr="00000000" w14:paraId="00000041">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ICI se déroulera </w:t>
      </w:r>
      <w:r w:rsidDel="00000000" w:rsidR="00000000" w:rsidRPr="00000000">
        <w:rPr>
          <w:rFonts w:ascii="Open Sans" w:cs="Open Sans" w:eastAsia="Open Sans" w:hAnsi="Open Sans"/>
          <w:color w:val="434343"/>
          <w:rtl w:val="0"/>
        </w:rPr>
        <w:t xml:space="preserve">principalement</w:t>
      </w:r>
      <w:r w:rsidDel="00000000" w:rsidR="00000000" w:rsidRPr="00000000">
        <w:rPr>
          <w:rFonts w:ascii="Open Sans" w:cs="Open Sans" w:eastAsia="Open Sans" w:hAnsi="Open Sans"/>
          <w:color w:val="434343"/>
          <w:rtl w:val="0"/>
        </w:rPr>
        <w:t xml:space="preserve"> à Namur, capitale wallonne, </w:t>
      </w:r>
      <w:r w:rsidDel="00000000" w:rsidR="00000000" w:rsidRPr="00000000">
        <w:rPr>
          <w:rFonts w:ascii="Open Sans" w:cs="Open Sans" w:eastAsia="Open Sans" w:hAnsi="Open Sans"/>
          <w:b w:val="1"/>
          <w:color w:val="434343"/>
          <w:rtl w:val="0"/>
        </w:rPr>
        <w:t xml:space="preserve">du 13 au 23 mars 2019</w:t>
      </w:r>
      <w:r w:rsidDel="00000000" w:rsidR="00000000" w:rsidRPr="00000000">
        <w:rPr>
          <w:rFonts w:ascii="Open Sans" w:cs="Open Sans" w:eastAsia="Open Sans" w:hAnsi="Open Sans"/>
          <w:color w:val="434343"/>
          <w:rtl w:val="0"/>
        </w:rPr>
        <w:t xml:space="preserve">. Pour déployer la transition et emmener avec nous celles et ceux qui pourront permettre le changement d’échelle, nous avons besoin de </w:t>
      </w:r>
      <w:r w:rsidDel="00000000" w:rsidR="00000000" w:rsidRPr="00000000">
        <w:rPr>
          <w:rFonts w:ascii="Open Sans" w:cs="Open Sans" w:eastAsia="Open Sans" w:hAnsi="Open Sans"/>
          <w:b w:val="1"/>
          <w:color w:val="434343"/>
          <w:rtl w:val="0"/>
        </w:rPr>
        <w:t xml:space="preserve">rendre visible </w:t>
      </w:r>
      <w:r w:rsidDel="00000000" w:rsidR="00000000" w:rsidRPr="00000000">
        <w:rPr>
          <w:rFonts w:ascii="Open Sans" w:cs="Open Sans" w:eastAsia="Open Sans" w:hAnsi="Open Sans"/>
          <w:color w:val="434343"/>
          <w:rtl w:val="0"/>
        </w:rPr>
        <w:t xml:space="preserve">la lame de fond qu’est la transition portée par différents acteurs. Pour cela, notre proposition ICI s’articule, et en terme de contenu, et en terme de communication, avec une série d’autres événements et acteurs sur le territoire wallon. </w:t>
      </w:r>
    </w:p>
    <w:p w:rsidR="00000000" w:rsidDel="00000000" w:rsidP="00000000" w:rsidRDefault="00000000" w:rsidRPr="00000000" w14:paraId="00000042">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43">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44">
      <w:pPr>
        <w:pStyle w:val="Heading2"/>
        <w:spacing w:line="240" w:lineRule="auto"/>
        <w:contextualSpacing w:val="0"/>
        <w:rPr/>
      </w:pPr>
      <w:bookmarkStart w:colFirst="0" w:colLast="0" w:name="_ojtri67klau0" w:id="4"/>
      <w:bookmarkEnd w:id="4"/>
      <w:r w:rsidDel="00000000" w:rsidR="00000000" w:rsidRPr="00000000">
        <w:rPr>
          <w:rtl w:val="0"/>
        </w:rPr>
        <w:t xml:space="preserve">1- Des Assises de la Transition</w:t>
      </w:r>
    </w:p>
    <w:p w:rsidR="00000000" w:rsidDel="00000000" w:rsidP="00000000" w:rsidRDefault="00000000" w:rsidRPr="00000000" w14:paraId="00000045">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De manière transversale et intégrée à une série d’événements – aux objectifs et publics spécifiques – qui prendront place durant les dix jours (voir ci-dessous), les Rencontres ICI seront l’occasion de mettre tous les acteurs de la société civile autour d’une même table pour mener à bien des </w:t>
      </w:r>
      <w:r w:rsidDel="00000000" w:rsidR="00000000" w:rsidRPr="00000000">
        <w:rPr>
          <w:rFonts w:ascii="Open Sans" w:cs="Open Sans" w:eastAsia="Open Sans" w:hAnsi="Open Sans"/>
          <w:b w:val="1"/>
          <w:color w:val="434343"/>
          <w:rtl w:val="0"/>
        </w:rPr>
        <w:t xml:space="preserve">Assises de la Transition</w:t>
      </w:r>
      <w:r w:rsidDel="00000000" w:rsidR="00000000" w:rsidRPr="00000000">
        <w:rPr>
          <w:rFonts w:ascii="Open Sans" w:cs="Open Sans" w:eastAsia="Open Sans" w:hAnsi="Open Sans"/>
          <w:color w:val="434343"/>
          <w:rtl w:val="0"/>
        </w:rPr>
        <w:t xml:space="preserve"> durant </w:t>
      </w:r>
      <w:r w:rsidDel="00000000" w:rsidR="00000000" w:rsidRPr="00000000">
        <w:rPr>
          <w:rFonts w:ascii="Open Sans" w:cs="Open Sans" w:eastAsia="Open Sans" w:hAnsi="Open Sans"/>
          <w:b w:val="1"/>
          <w:color w:val="434343"/>
          <w:rtl w:val="0"/>
        </w:rPr>
        <w:t xml:space="preserve">3 journées</w:t>
      </w:r>
      <w:r w:rsidDel="00000000" w:rsidR="00000000" w:rsidRPr="00000000">
        <w:rPr>
          <w:rFonts w:ascii="Open Sans" w:cs="Open Sans" w:eastAsia="Open Sans" w:hAnsi="Open Sans"/>
          <w:color w:val="434343"/>
          <w:rtl w:val="0"/>
        </w:rPr>
        <w:t xml:space="preserve">. Elles ont comme objectifs de :</w:t>
      </w:r>
    </w:p>
    <w:p w:rsidR="00000000" w:rsidDel="00000000" w:rsidP="00000000" w:rsidRDefault="00000000" w:rsidRPr="00000000" w14:paraId="00000046">
      <w:pPr>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47">
      <w:pPr>
        <w:numPr>
          <w:ilvl w:val="0"/>
          <w:numId w:val="8"/>
        </w:numPr>
        <w:spacing w:line="240" w:lineRule="auto"/>
        <w:ind w:left="72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Rassembler l’ensemble des acteurs de la société civile et politique autour des enjeux de la transition écologique et solidaire;</w:t>
      </w:r>
    </w:p>
    <w:p w:rsidR="00000000" w:rsidDel="00000000" w:rsidP="00000000" w:rsidRDefault="00000000" w:rsidRPr="00000000" w14:paraId="00000048">
      <w:pPr>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49">
      <w:pPr>
        <w:numPr>
          <w:ilvl w:val="0"/>
          <w:numId w:val="8"/>
        </w:numPr>
        <w:spacing w:line="240" w:lineRule="auto"/>
        <w:ind w:left="72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Établir des ponts entre le travail de ces différents acteurs en affinant et </w:t>
        <w:tab/>
        <w:t xml:space="preserve">reliant leur stratégie d’action. A ce titre, il est notamment prévu </w:t>
        <w:tab/>
      </w:r>
    </w:p>
    <w:p w:rsidR="00000000" w:rsidDel="00000000" w:rsidP="00000000" w:rsidRDefault="00000000" w:rsidRPr="00000000" w14:paraId="0000004A">
      <w:pPr>
        <w:numPr>
          <w:ilvl w:val="1"/>
          <w:numId w:val="8"/>
        </w:numPr>
        <w:ind w:left="144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que les Assemblées Générales de plusieurs associations et plateformes se tiennent durant les assises et se retrouvent pour un travail en commun ;</w:t>
      </w:r>
    </w:p>
    <w:p w:rsidR="00000000" w:rsidDel="00000000" w:rsidP="00000000" w:rsidRDefault="00000000" w:rsidRPr="00000000" w14:paraId="0000004B">
      <w:pPr>
        <w:numPr>
          <w:ilvl w:val="1"/>
          <w:numId w:val="8"/>
        </w:numPr>
        <w:ind w:left="144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des rencontres « politiques/citoyens/société civile/monde économique/chercheurs ». Le but est, notamment, de (re)créer un lien entre ces mondes à travers une coproduction commune, mais aussi d’aider les élus locaux et régionaux à s’engager de façon beaucoup plus forte dans la transition ;</w:t>
      </w:r>
    </w:p>
    <w:p w:rsidR="00000000" w:rsidDel="00000000" w:rsidP="00000000" w:rsidRDefault="00000000" w:rsidRPr="00000000" w14:paraId="0000004C">
      <w:pPr>
        <w:ind w:left="720" w:firstLine="0"/>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4D">
      <w:pPr>
        <w:numPr>
          <w:ilvl w:val="0"/>
          <w:numId w:val="7"/>
        </w:numPr>
        <w:spacing w:line="240" w:lineRule="auto"/>
        <w:ind w:left="72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Faire l’état des lieux de l’évolution des territoires wallons dans un contexte de crises multiples ;</w:t>
      </w:r>
    </w:p>
    <w:p w:rsidR="00000000" w:rsidDel="00000000" w:rsidP="00000000" w:rsidRDefault="00000000" w:rsidRPr="00000000" w14:paraId="0000004E">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4F">
      <w:pPr>
        <w:numPr>
          <w:ilvl w:val="0"/>
          <w:numId w:val="7"/>
        </w:numPr>
        <w:spacing w:line="240" w:lineRule="auto"/>
        <w:ind w:left="72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Élaborer et formuler une série de propositions sur lesquelles les décideurs </w:t>
        <w:tab/>
        <w:t xml:space="preserve">pourront s’appuyer. Ce travail aboutira à la signature d’un « Pacte de la transition écologique et solidaire » qui pourra être signé par les citoyen.ne.s et les élu.e.s. </w:t>
        <w:tab/>
      </w:r>
    </w:p>
    <w:p w:rsidR="00000000" w:rsidDel="00000000" w:rsidP="00000000" w:rsidRDefault="00000000" w:rsidRPr="00000000" w14:paraId="00000050">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51">
      <w:pPr>
        <w:pStyle w:val="Heading2"/>
        <w:spacing w:line="240" w:lineRule="auto"/>
        <w:contextualSpacing w:val="0"/>
        <w:rPr/>
      </w:pPr>
      <w:bookmarkStart w:colFirst="0" w:colLast="0" w:name="_izji3xkol4gf" w:id="5"/>
      <w:bookmarkEnd w:id="5"/>
      <w:r w:rsidDel="00000000" w:rsidR="00000000" w:rsidRPr="00000000">
        <w:rPr>
          <w:rtl w:val="0"/>
        </w:rPr>
        <w:t xml:space="preserve">2- Une série d’événements reliés</w:t>
      </w:r>
    </w:p>
    <w:p w:rsidR="00000000" w:rsidDel="00000000" w:rsidP="00000000" w:rsidRDefault="00000000" w:rsidRPr="00000000" w14:paraId="00000052">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ICI se dessine comme le </w:t>
      </w:r>
      <w:r w:rsidDel="00000000" w:rsidR="00000000" w:rsidRPr="00000000">
        <w:rPr>
          <w:rFonts w:ascii="Open Sans" w:cs="Open Sans" w:eastAsia="Open Sans" w:hAnsi="Open Sans"/>
          <w:b w:val="1"/>
          <w:color w:val="434343"/>
          <w:rtl w:val="0"/>
        </w:rPr>
        <w:t xml:space="preserve">lieu de convergence</w:t>
      </w:r>
      <w:r w:rsidDel="00000000" w:rsidR="00000000" w:rsidRPr="00000000">
        <w:rPr>
          <w:rFonts w:ascii="Open Sans" w:cs="Open Sans" w:eastAsia="Open Sans" w:hAnsi="Open Sans"/>
          <w:color w:val="434343"/>
          <w:rtl w:val="0"/>
        </w:rPr>
        <w:t xml:space="preserve">, un </w:t>
      </w:r>
      <w:r w:rsidDel="00000000" w:rsidR="00000000" w:rsidRPr="00000000">
        <w:rPr>
          <w:rFonts w:ascii="Open Sans" w:cs="Open Sans" w:eastAsia="Open Sans" w:hAnsi="Open Sans"/>
          <w:b w:val="1"/>
          <w:color w:val="434343"/>
          <w:rtl w:val="0"/>
        </w:rPr>
        <w:t xml:space="preserve">rendez-vous annuel essentiel</w:t>
      </w:r>
      <w:r w:rsidDel="00000000" w:rsidR="00000000" w:rsidRPr="00000000">
        <w:rPr>
          <w:rFonts w:ascii="Open Sans" w:cs="Open Sans" w:eastAsia="Open Sans" w:hAnsi="Open Sans"/>
          <w:color w:val="434343"/>
          <w:rtl w:val="0"/>
        </w:rPr>
        <w:t xml:space="preserve"> des acteurs. Pour que ce rendez-vous ne soit pas manqué, le Réseau Transition, initiateur d’ICI, relie ces rencontres comme un puzzle cohérent de rencontres portées par des acteurs clés. </w:t>
      </w:r>
      <w:r w:rsidDel="00000000" w:rsidR="00000000" w:rsidRPr="00000000">
        <w:rPr>
          <w:rFonts w:ascii="Open Sans" w:cs="Open Sans" w:eastAsia="Open Sans" w:hAnsi="Open Sans"/>
          <w:b w:val="1"/>
          <w:color w:val="434343"/>
          <w:rtl w:val="0"/>
        </w:rPr>
        <w:t xml:space="preserve">Ces rencontres prendront toutes leur place à Namur. </w:t>
      </w:r>
      <w:r w:rsidDel="00000000" w:rsidR="00000000" w:rsidRPr="00000000">
        <w:rPr>
          <w:rFonts w:ascii="Open Sans" w:cs="Open Sans" w:eastAsia="Open Sans" w:hAnsi="Open Sans"/>
          <w:color w:val="434343"/>
          <w:rtl w:val="0"/>
        </w:rPr>
        <w:t xml:space="preserve">A ce jour, voici les événements et partenaires souhaitant s’impliquer dans la dynamique (et donc inscrire leur événement à Namur au mois de mars 2019). D’autres partenariats seront construits dans les mois à venir.</w:t>
      </w:r>
    </w:p>
    <w:p w:rsidR="00000000" w:rsidDel="00000000" w:rsidP="00000000" w:rsidRDefault="00000000" w:rsidRPr="00000000" w14:paraId="00000053">
      <w:pPr>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ab/>
      </w:r>
    </w:p>
    <w:p w:rsidR="00000000" w:rsidDel="00000000" w:rsidP="00000000" w:rsidRDefault="00000000" w:rsidRPr="00000000" w14:paraId="00000054">
      <w:pPr>
        <w:numPr>
          <w:ilvl w:val="0"/>
          <w:numId w:val="3"/>
        </w:numPr>
        <w:spacing w:line="240" w:lineRule="auto"/>
        <w:ind w:left="720" w:hanging="360"/>
        <w:contextualSpacing w:val="1"/>
        <w:rPr>
          <w:color w:val="434343"/>
        </w:rPr>
      </w:pPr>
      <w:r w:rsidDel="00000000" w:rsidR="00000000" w:rsidRPr="00000000">
        <w:rPr>
          <w:rFonts w:ascii="Open Sans" w:cs="Open Sans" w:eastAsia="Open Sans" w:hAnsi="Open Sans"/>
          <w:color w:val="434343"/>
          <w:rtl w:val="0"/>
        </w:rPr>
        <w:t xml:space="preserve">La </w:t>
      </w:r>
      <w:r w:rsidDel="00000000" w:rsidR="00000000" w:rsidRPr="00000000">
        <w:rPr>
          <w:rFonts w:ascii="Open Sans" w:cs="Open Sans" w:eastAsia="Open Sans" w:hAnsi="Open Sans"/>
          <w:b w:val="1"/>
          <w:color w:val="434343"/>
          <w:rtl w:val="0"/>
        </w:rPr>
        <w:t xml:space="preserve">Fête du développement durable</w:t>
      </w:r>
      <w:r w:rsidDel="00000000" w:rsidR="00000000" w:rsidRPr="00000000">
        <w:rPr>
          <w:rFonts w:ascii="Open Sans" w:cs="Open Sans" w:eastAsia="Open Sans" w:hAnsi="Open Sans"/>
          <w:color w:val="434343"/>
          <w:rtl w:val="0"/>
        </w:rPr>
        <w:t xml:space="preserve">, coordonnée par Associations 21, dans </w:t>
        <w:tab/>
        <w:t xml:space="preserve">sa partie journée de travail entre acteurs associatifs et acteurs académiques. En 2019, l’intention d’Associations 21 est de proposer une rencontre transdisciplinaire de chercheurs. En lien avec le point suivant.</w:t>
      </w:r>
    </w:p>
    <w:p w:rsidR="00000000" w:rsidDel="00000000" w:rsidP="00000000" w:rsidRDefault="00000000" w:rsidRPr="00000000" w14:paraId="00000055">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56">
      <w:pPr>
        <w:numPr>
          <w:ilvl w:val="0"/>
          <w:numId w:val="3"/>
        </w:numPr>
        <w:spacing w:line="240" w:lineRule="auto"/>
        <w:ind w:left="720" w:hanging="360"/>
        <w:contextualSpacing w:val="1"/>
        <w:rPr>
          <w:color w:val="434343"/>
        </w:rPr>
      </w:pPr>
      <w:r w:rsidDel="00000000" w:rsidR="00000000" w:rsidRPr="00000000">
        <w:rPr>
          <w:rFonts w:ascii="Open Sans" w:cs="Open Sans" w:eastAsia="Open Sans" w:hAnsi="Open Sans"/>
          <w:color w:val="434343"/>
          <w:rtl w:val="0"/>
        </w:rPr>
        <w:t xml:space="preserve">Un </w:t>
      </w:r>
      <w:r w:rsidDel="00000000" w:rsidR="00000000" w:rsidRPr="00000000">
        <w:rPr>
          <w:rFonts w:ascii="Open Sans" w:cs="Open Sans" w:eastAsia="Open Sans" w:hAnsi="Open Sans"/>
          <w:b w:val="1"/>
          <w:color w:val="434343"/>
          <w:rtl w:val="0"/>
        </w:rPr>
        <w:t xml:space="preserve">congrès transdisciplinaire des chercheurs </w:t>
      </w:r>
      <w:r w:rsidDel="00000000" w:rsidR="00000000" w:rsidRPr="00000000">
        <w:rPr>
          <w:rFonts w:ascii="Open Sans" w:cs="Open Sans" w:eastAsia="Open Sans" w:hAnsi="Open Sans"/>
          <w:color w:val="434343"/>
          <w:rtl w:val="0"/>
        </w:rPr>
        <w:t xml:space="preserve">actifs dans la transition : </w:t>
        <w:tab/>
        <w:t xml:space="preserve">probablement coordonné par Robin Hublard (Helmo), en partenaire </w:t>
        <w:tab/>
        <w:t xml:space="preserve">avec LPT, Girafe…. Une occasion pour les chercheurs de réseauter, d’approfondir leur travail mais aussi de contribuer aux ateliers qui prendront place pendant les rencontres ICI avec les autres acteurs (associatifs, citoyens, politiques) ;</w:t>
      </w:r>
    </w:p>
    <w:p w:rsidR="00000000" w:rsidDel="00000000" w:rsidP="00000000" w:rsidRDefault="00000000" w:rsidRPr="00000000" w14:paraId="00000057">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58">
      <w:pPr>
        <w:numPr>
          <w:ilvl w:val="0"/>
          <w:numId w:val="3"/>
        </w:numPr>
        <w:spacing w:line="240" w:lineRule="auto"/>
        <w:ind w:left="720" w:hanging="360"/>
        <w:contextualSpacing w:val="1"/>
        <w:rPr>
          <w:color w:val="434343"/>
        </w:rPr>
      </w:pPr>
      <w:r w:rsidDel="00000000" w:rsidR="00000000" w:rsidRPr="00000000">
        <w:rPr>
          <w:rFonts w:ascii="Open Sans" w:cs="Open Sans" w:eastAsia="Open Sans" w:hAnsi="Open Sans"/>
          <w:color w:val="434343"/>
          <w:rtl w:val="0"/>
        </w:rPr>
        <w:t xml:space="preserve">Un événement prenant place dans le programme </w:t>
      </w:r>
      <w:r w:rsidDel="00000000" w:rsidR="00000000" w:rsidRPr="00000000">
        <w:rPr>
          <w:rFonts w:ascii="Open Sans" w:cs="Open Sans" w:eastAsia="Open Sans" w:hAnsi="Open Sans"/>
          <w:b w:val="1"/>
          <w:color w:val="434343"/>
          <w:rtl w:val="0"/>
        </w:rPr>
        <w:t xml:space="preserve">Agroecology in Action</w:t>
      </w:r>
      <w:r w:rsidDel="00000000" w:rsidR="00000000" w:rsidRPr="00000000">
        <w:rPr>
          <w:rFonts w:ascii="Open Sans" w:cs="Open Sans" w:eastAsia="Open Sans" w:hAnsi="Open Sans"/>
          <w:color w:val="434343"/>
          <w:rtl w:val="0"/>
        </w:rPr>
        <w:t xml:space="preserve"> qui fixe une série de rendez-vous en 2018 et 2019 pour découvrir les initiatives agroécologiques et d’alimentation </w:t>
        <w:tab/>
        <w:t xml:space="preserve">solidaire inspirantes, stimuler les échanges de savoirs et savoirs-faire, consolider les relations entre acteurs wallons, </w:t>
        <w:tab/>
        <w:t xml:space="preserve">belges et européens.</w:t>
      </w:r>
    </w:p>
    <w:p w:rsidR="00000000" w:rsidDel="00000000" w:rsidP="00000000" w:rsidRDefault="00000000" w:rsidRPr="00000000" w14:paraId="00000059">
      <w:pPr>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5A">
      <w:pPr>
        <w:numPr>
          <w:ilvl w:val="0"/>
          <w:numId w:val="3"/>
        </w:numPr>
        <w:spacing w:line="240" w:lineRule="auto"/>
        <w:ind w:left="720" w:hanging="360"/>
        <w:contextualSpacing w:val="1"/>
        <w:rPr>
          <w:color w:val="434343"/>
        </w:rPr>
      </w:pPr>
      <w:r w:rsidDel="00000000" w:rsidR="00000000" w:rsidRPr="00000000">
        <w:rPr>
          <w:rFonts w:ascii="Open Sans" w:cs="Open Sans" w:eastAsia="Open Sans" w:hAnsi="Open Sans"/>
          <w:color w:val="434343"/>
          <w:rtl w:val="0"/>
        </w:rPr>
        <w:t xml:space="preserve">Les</w:t>
      </w:r>
      <w:r w:rsidDel="00000000" w:rsidR="00000000" w:rsidRPr="00000000">
        <w:rPr>
          <w:rFonts w:ascii="Open Sans" w:cs="Open Sans" w:eastAsia="Open Sans" w:hAnsi="Open Sans"/>
          <w:b w:val="1"/>
          <w:color w:val="434343"/>
          <w:rtl w:val="0"/>
        </w:rPr>
        <w:t xml:space="preserve"> Rencontres de l’ErE</w:t>
      </w:r>
      <w:r w:rsidDel="00000000" w:rsidR="00000000" w:rsidRPr="00000000">
        <w:rPr>
          <w:rFonts w:ascii="Open Sans" w:cs="Open Sans" w:eastAsia="Open Sans" w:hAnsi="Open Sans"/>
          <w:color w:val="434343"/>
          <w:rtl w:val="0"/>
        </w:rPr>
        <w:t xml:space="preserve"> (Éducation relative à l’Environnement) portées par le Réseau-Idée, ayant comme thématique, en 2019, la transition. Une occasion de faire la part belle aux enjeux d’éducation quand il s’agit de transition, ainsi que de faire des liens avec les nombreuses initiatives de nouvelles écoles émergeant des acteurs de la transition.</w:t>
      </w:r>
    </w:p>
    <w:p w:rsidR="00000000" w:rsidDel="00000000" w:rsidP="00000000" w:rsidRDefault="00000000" w:rsidRPr="00000000" w14:paraId="0000005B">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5C">
      <w:pPr>
        <w:numPr>
          <w:ilvl w:val="0"/>
          <w:numId w:val="3"/>
        </w:numPr>
        <w:spacing w:line="240" w:lineRule="auto"/>
        <w:ind w:left="720" w:hanging="360"/>
        <w:contextualSpacing w:val="1"/>
        <w:rPr>
          <w:color w:val="434343"/>
        </w:rPr>
      </w:pPr>
      <w:r w:rsidDel="00000000" w:rsidR="00000000" w:rsidRPr="00000000">
        <w:rPr>
          <w:rFonts w:ascii="Open Sans" w:cs="Open Sans" w:eastAsia="Open Sans" w:hAnsi="Open Sans"/>
          <w:color w:val="434343"/>
          <w:rtl w:val="0"/>
        </w:rPr>
        <w:t xml:space="preserve">L’</w:t>
      </w:r>
      <w:r w:rsidDel="00000000" w:rsidR="00000000" w:rsidRPr="00000000">
        <w:rPr>
          <w:rFonts w:ascii="Open Sans" w:cs="Open Sans" w:eastAsia="Open Sans" w:hAnsi="Open Sans"/>
          <w:b w:val="1"/>
          <w:color w:val="434343"/>
          <w:rtl w:val="0"/>
        </w:rPr>
        <w:t xml:space="preserve">Université </w:t>
        <w:tab/>
        <w:t xml:space="preserve">d’Inter-Environnement Wallonie</w:t>
      </w:r>
      <w:r w:rsidDel="00000000" w:rsidR="00000000" w:rsidRPr="00000000">
        <w:rPr>
          <w:rFonts w:ascii="Open Sans" w:cs="Open Sans" w:eastAsia="Open Sans" w:hAnsi="Open Sans"/>
          <w:color w:val="434343"/>
          <w:rtl w:val="0"/>
        </w:rPr>
        <w:t xml:space="preserve">, sur le thème du Climat, </w:t>
        <w:tab/>
        <w:t xml:space="preserve">présidée par le Professeur Jean-Pascal Van Ypersele, tracera de manière participative la meilleure manière dont la Belgique et la </w:t>
        <w:tab/>
        <w:t xml:space="preserve">Wallonie en particulier pourront faire face au défi climatique.</w:t>
      </w:r>
    </w:p>
    <w:p w:rsidR="00000000" w:rsidDel="00000000" w:rsidP="00000000" w:rsidRDefault="00000000" w:rsidRPr="00000000" w14:paraId="0000005D">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5E">
      <w:pPr>
        <w:numPr>
          <w:ilvl w:val="0"/>
          <w:numId w:val="3"/>
        </w:numPr>
        <w:spacing w:line="240" w:lineRule="auto"/>
        <w:ind w:left="720" w:hanging="360"/>
        <w:contextualSpacing w:val="1"/>
        <w:rPr>
          <w:color w:val="434343"/>
        </w:rPr>
      </w:pPr>
      <w:r w:rsidDel="00000000" w:rsidR="00000000" w:rsidRPr="00000000">
        <w:rPr>
          <w:rFonts w:ascii="Open Sans" w:cs="Open Sans" w:eastAsia="Open Sans" w:hAnsi="Open Sans"/>
          <w:color w:val="434343"/>
          <w:rtl w:val="0"/>
        </w:rPr>
        <w:t xml:space="preserve">L’</w:t>
      </w:r>
      <w:r w:rsidDel="00000000" w:rsidR="00000000" w:rsidRPr="00000000">
        <w:rPr>
          <w:rFonts w:ascii="Open Sans" w:cs="Open Sans" w:eastAsia="Open Sans" w:hAnsi="Open Sans"/>
          <w:b w:val="1"/>
          <w:color w:val="434343"/>
          <w:rtl w:val="0"/>
        </w:rPr>
        <w:t xml:space="preserve">Assemblée </w:t>
        <w:tab/>
        <w:t xml:space="preserve">Générale </w:t>
      </w:r>
      <w:r w:rsidDel="00000000" w:rsidR="00000000" w:rsidRPr="00000000">
        <w:rPr>
          <w:rFonts w:ascii="Open Sans" w:cs="Open Sans" w:eastAsia="Open Sans" w:hAnsi="Open Sans"/>
          <w:color w:val="434343"/>
          <w:rtl w:val="0"/>
        </w:rPr>
        <w:t xml:space="preserve">d’Inter-Environnement Wallonie, rassemblant 150 associations environnementales, aura pour objectif de s’ouvrir à une dynamique d’élargissement vers de nouveaux acteurs économiques et culturels, notamment. Les Rencontres ICI consacrerons cette dynamique de mouvement. Les AG d’autres organisations (notamment Associations 21) se tiendront également durant les Rencontres ICI, permettant de faire des ponts et de se </w:t>
        <w:tab/>
        <w:t xml:space="preserve">renforcer l’une l’autre. </w:t>
        <w:tab/>
      </w:r>
    </w:p>
    <w:p w:rsidR="00000000" w:rsidDel="00000000" w:rsidP="00000000" w:rsidRDefault="00000000" w:rsidRPr="00000000" w14:paraId="0000005F">
      <w:pPr>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ab/>
      </w:r>
    </w:p>
    <w:p w:rsidR="00000000" w:rsidDel="00000000" w:rsidP="00000000" w:rsidRDefault="00000000" w:rsidRPr="00000000" w14:paraId="00000060">
      <w:pPr>
        <w:numPr>
          <w:ilvl w:val="0"/>
          <w:numId w:val="3"/>
        </w:numPr>
        <w:spacing w:line="240" w:lineRule="auto"/>
        <w:ind w:left="720" w:hanging="360"/>
        <w:contextualSpacing w:val="1"/>
        <w:rPr>
          <w:color w:val="434343"/>
        </w:rPr>
      </w:pPr>
      <w:r w:rsidDel="00000000" w:rsidR="00000000" w:rsidRPr="00000000">
        <w:rPr>
          <w:rFonts w:ascii="Open Sans" w:cs="Open Sans" w:eastAsia="Open Sans" w:hAnsi="Open Sans"/>
          <w:color w:val="434343"/>
          <w:rtl w:val="0"/>
        </w:rPr>
        <w:t xml:space="preserve">Le </w:t>
      </w:r>
      <w:r w:rsidDel="00000000" w:rsidR="00000000" w:rsidRPr="00000000">
        <w:rPr>
          <w:rFonts w:ascii="Open Sans" w:cs="Open Sans" w:eastAsia="Open Sans" w:hAnsi="Open Sans"/>
          <w:b w:val="1"/>
          <w:color w:val="434343"/>
          <w:rtl w:val="0"/>
        </w:rPr>
        <w:t xml:space="preserve">Festival Écrans des possibles</w:t>
      </w:r>
      <w:r w:rsidDel="00000000" w:rsidR="00000000" w:rsidRPr="00000000">
        <w:rPr>
          <w:rFonts w:ascii="Open Sans" w:cs="Open Sans" w:eastAsia="Open Sans" w:hAnsi="Open Sans"/>
          <w:color w:val="434343"/>
          <w:rtl w:val="0"/>
        </w:rPr>
        <w:t xml:space="preserve">, festival du film de transition, coordonné par Ecoscénique, Point Culture et GoodPlanet, dont l’objectif est de proposer une série de films autour du développement durable et la transition pour sensibiliser le public, l'inspirer et l'amener à mettre en place des projets porteurs de changement, dans un cadre professionnel, scolaire, privé ou autre.</w:t>
      </w:r>
    </w:p>
    <w:p w:rsidR="00000000" w:rsidDel="00000000" w:rsidP="00000000" w:rsidRDefault="00000000" w:rsidRPr="00000000" w14:paraId="00000061">
      <w:pPr>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62">
      <w:pPr>
        <w:numPr>
          <w:ilvl w:val="0"/>
          <w:numId w:val="3"/>
        </w:numPr>
        <w:spacing w:line="240" w:lineRule="auto"/>
        <w:ind w:left="720" w:hanging="360"/>
        <w:contextualSpacing w:val="1"/>
        <w:rPr>
          <w:color w:val="434343"/>
        </w:rPr>
      </w:pPr>
      <w:r w:rsidDel="00000000" w:rsidR="00000000" w:rsidRPr="00000000">
        <w:rPr>
          <w:rFonts w:ascii="Open Sans" w:cs="Open Sans" w:eastAsia="Open Sans" w:hAnsi="Open Sans"/>
          <w:color w:val="434343"/>
          <w:rtl w:val="0"/>
        </w:rPr>
        <w:t xml:space="preserve">Le second </w:t>
      </w:r>
      <w:r w:rsidDel="00000000" w:rsidR="00000000" w:rsidRPr="00000000">
        <w:rPr>
          <w:rFonts w:ascii="Open Sans" w:cs="Open Sans" w:eastAsia="Open Sans" w:hAnsi="Open Sans"/>
          <w:b w:val="1"/>
          <w:color w:val="434343"/>
          <w:rtl w:val="0"/>
        </w:rPr>
        <w:t xml:space="preserve">Congrès de Transition Intérieure et d’Ecopsychologie</w:t>
      </w:r>
      <w:r w:rsidDel="00000000" w:rsidR="00000000" w:rsidRPr="00000000">
        <w:rPr>
          <w:rFonts w:ascii="Open Sans" w:cs="Open Sans" w:eastAsia="Open Sans" w:hAnsi="Open Sans"/>
          <w:color w:val="434343"/>
          <w:rtl w:val="0"/>
        </w:rPr>
        <w:t xml:space="preserve">, </w:t>
        <w:tab/>
        <w:t xml:space="preserve">regroupant psychothérapeutes, travailleurs sociaux, écologistes, </w:t>
        <w:tab/>
        <w:t xml:space="preserve">transitionnaires, et se voulant un temps d’échange et de questionnement en profondeur de la relation entre l’humain et la nature. Il est proposé par Terre et Conscience, Terr’Eveille, la Maison du développement durable de LLN, et le Réseau Transition.</w:t>
      </w:r>
    </w:p>
    <w:p w:rsidR="00000000" w:rsidDel="00000000" w:rsidP="00000000" w:rsidRDefault="00000000" w:rsidRPr="00000000" w14:paraId="00000063">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64">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La liste est appelée à s’étoffer dans les semaines et mois à venir, notamment avec l’idée de proposer un forum des entrepreneurs et de l’économie de transition, mais aussi en associant d’autres secteurs au projet (tel que le milieu artistique, le secteur de la santé, de l’économie sociale et solidaire, etc).</w:t>
      </w:r>
    </w:p>
    <w:p w:rsidR="00000000" w:rsidDel="00000000" w:rsidP="00000000" w:rsidRDefault="00000000" w:rsidRPr="00000000" w14:paraId="00000065">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66">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67">
      <w:pPr>
        <w:pStyle w:val="Heading2"/>
        <w:spacing w:line="240" w:lineRule="auto"/>
        <w:contextualSpacing w:val="0"/>
        <w:rPr/>
      </w:pPr>
      <w:bookmarkStart w:colFirst="0" w:colLast="0" w:name="_jak9eur5cd8w" w:id="6"/>
      <w:bookmarkEnd w:id="6"/>
      <w:r w:rsidDel="00000000" w:rsidR="00000000" w:rsidRPr="00000000">
        <w:rPr>
          <w:rtl w:val="0"/>
        </w:rPr>
        <w:t xml:space="preserve">3- Des activités spécifiques par le Réseau Transition</w:t>
      </w:r>
    </w:p>
    <w:p w:rsidR="00000000" w:rsidDel="00000000" w:rsidP="00000000" w:rsidRDefault="00000000" w:rsidRPr="00000000" w14:paraId="00000068">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En lien avec cet ensemble d’événements portés par des acteurs partenaires, le </w:t>
      </w:r>
      <w:r w:rsidDel="00000000" w:rsidR="00000000" w:rsidRPr="00000000">
        <w:rPr>
          <w:rFonts w:ascii="Open Sans" w:cs="Open Sans" w:eastAsia="Open Sans" w:hAnsi="Open Sans"/>
          <w:b w:val="1"/>
          <w:color w:val="434343"/>
          <w:rtl w:val="0"/>
        </w:rPr>
        <w:t xml:space="preserve">Réseau Transition</w:t>
      </w:r>
      <w:r w:rsidDel="00000000" w:rsidR="00000000" w:rsidRPr="00000000">
        <w:rPr>
          <w:rFonts w:ascii="Open Sans" w:cs="Open Sans" w:eastAsia="Open Sans" w:hAnsi="Open Sans"/>
          <w:color w:val="434343"/>
          <w:rtl w:val="0"/>
        </w:rPr>
        <w:t xml:space="preserve"> organisera lors des Rencontres ICI:</w:t>
      </w:r>
    </w:p>
    <w:p w:rsidR="00000000" w:rsidDel="00000000" w:rsidP="00000000" w:rsidRDefault="00000000" w:rsidRPr="00000000" w14:paraId="00000069">
      <w:pPr>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6A">
      <w:pPr>
        <w:numPr>
          <w:ilvl w:val="0"/>
          <w:numId w:val="2"/>
        </w:numPr>
        <w:spacing w:line="240" w:lineRule="auto"/>
        <w:ind w:left="720" w:hanging="360"/>
        <w:contextualSpacing w:val="1"/>
        <w:rPr>
          <w:color w:val="434343"/>
        </w:rPr>
      </w:pPr>
      <w:r w:rsidDel="00000000" w:rsidR="00000000" w:rsidRPr="00000000">
        <w:rPr>
          <w:rFonts w:ascii="Open Sans" w:cs="Open Sans" w:eastAsia="Open Sans" w:hAnsi="Open Sans"/>
          <w:color w:val="434343"/>
          <w:rtl w:val="0"/>
        </w:rPr>
        <w:t xml:space="preserve">Sa </w:t>
      </w:r>
      <w:r w:rsidDel="00000000" w:rsidR="00000000" w:rsidRPr="00000000">
        <w:rPr>
          <w:rFonts w:ascii="Open Sans" w:cs="Open Sans" w:eastAsia="Open Sans" w:hAnsi="Open Sans"/>
          <w:b w:val="1"/>
          <w:color w:val="434343"/>
          <w:rtl w:val="0"/>
        </w:rPr>
        <w:t xml:space="preserve">Convivi’AG</w:t>
      </w:r>
      <w:r w:rsidDel="00000000" w:rsidR="00000000" w:rsidRPr="00000000">
        <w:rPr>
          <w:rFonts w:ascii="Open Sans" w:cs="Open Sans" w:eastAsia="Open Sans" w:hAnsi="Open Sans"/>
          <w:color w:val="434343"/>
          <w:rtl w:val="0"/>
        </w:rPr>
        <w:t xml:space="preserve"> : rendez-vous incontournable des acteurs citoyens de transition sur le territoire, pour échanger des expériences, construire, et approfondir ses projets de transition. </w:t>
        <w:tab/>
      </w:r>
    </w:p>
    <w:p w:rsidR="00000000" w:rsidDel="00000000" w:rsidP="00000000" w:rsidRDefault="00000000" w:rsidRPr="00000000" w14:paraId="0000006B">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ab/>
      </w:r>
    </w:p>
    <w:p w:rsidR="00000000" w:rsidDel="00000000" w:rsidP="00000000" w:rsidRDefault="00000000" w:rsidRPr="00000000" w14:paraId="0000006C">
      <w:pPr>
        <w:numPr>
          <w:ilvl w:val="0"/>
          <w:numId w:val="2"/>
        </w:numPr>
        <w:spacing w:line="240" w:lineRule="auto"/>
        <w:ind w:left="720" w:hanging="360"/>
        <w:contextualSpacing w:val="1"/>
        <w:rPr>
          <w:color w:val="434343"/>
        </w:rPr>
      </w:pPr>
      <w:r w:rsidDel="00000000" w:rsidR="00000000" w:rsidRPr="00000000">
        <w:rPr>
          <w:rFonts w:ascii="Open Sans" w:cs="Open Sans" w:eastAsia="Open Sans" w:hAnsi="Open Sans"/>
          <w:color w:val="434343"/>
          <w:rtl w:val="0"/>
        </w:rPr>
        <w:t xml:space="preserve">Une </w:t>
      </w:r>
      <w:r w:rsidDel="00000000" w:rsidR="00000000" w:rsidRPr="00000000">
        <w:rPr>
          <w:rFonts w:ascii="Open Sans" w:cs="Open Sans" w:eastAsia="Open Sans" w:hAnsi="Open Sans"/>
          <w:b w:val="1"/>
          <w:color w:val="434343"/>
          <w:rtl w:val="0"/>
        </w:rPr>
        <w:t xml:space="preserve">mise au vert des acteurs clés de l’écosystème du Réseau </w:t>
        <w:tab/>
        <w:t xml:space="preserve">Transition</w:t>
      </w:r>
      <w:r w:rsidDel="00000000" w:rsidR="00000000" w:rsidRPr="00000000">
        <w:rPr>
          <w:rFonts w:ascii="Open Sans" w:cs="Open Sans" w:eastAsia="Open Sans" w:hAnsi="Open Sans"/>
          <w:color w:val="434343"/>
          <w:rtl w:val="0"/>
        </w:rPr>
        <w:t xml:space="preserve"> : les formateurs, les ambassadeurs et facilitateurs de changement.</w:t>
      </w:r>
    </w:p>
    <w:p w:rsidR="00000000" w:rsidDel="00000000" w:rsidP="00000000" w:rsidRDefault="00000000" w:rsidRPr="00000000" w14:paraId="0000006D">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ab/>
      </w:r>
    </w:p>
    <w:p w:rsidR="00000000" w:rsidDel="00000000" w:rsidP="00000000" w:rsidRDefault="00000000" w:rsidRPr="00000000" w14:paraId="0000006E">
      <w:pPr>
        <w:numPr>
          <w:ilvl w:val="0"/>
          <w:numId w:val="2"/>
        </w:numPr>
        <w:spacing w:line="240" w:lineRule="auto"/>
        <w:ind w:left="720" w:hanging="360"/>
        <w:contextualSpacing w:val="1"/>
        <w:rPr>
          <w:color w:val="434343"/>
        </w:rPr>
      </w:pPr>
      <w:r w:rsidDel="00000000" w:rsidR="00000000" w:rsidRPr="00000000">
        <w:rPr>
          <w:rFonts w:ascii="Open Sans" w:cs="Open Sans" w:eastAsia="Open Sans" w:hAnsi="Open Sans"/>
          <w:color w:val="434343"/>
          <w:rtl w:val="0"/>
        </w:rPr>
        <w:t xml:space="preserve">Des</w:t>
      </w:r>
      <w:r w:rsidDel="00000000" w:rsidR="00000000" w:rsidRPr="00000000">
        <w:rPr>
          <w:rFonts w:ascii="Open Sans" w:cs="Open Sans" w:eastAsia="Open Sans" w:hAnsi="Open Sans"/>
          <w:b w:val="1"/>
          <w:color w:val="434343"/>
          <w:rtl w:val="0"/>
        </w:rPr>
        <w:t xml:space="preserve"> formations spécifiques pour les acteurs de transition</w:t>
      </w:r>
      <w:r w:rsidDel="00000000" w:rsidR="00000000" w:rsidRPr="00000000">
        <w:rPr>
          <w:rFonts w:ascii="Open Sans" w:cs="Open Sans" w:eastAsia="Open Sans" w:hAnsi="Open Sans"/>
          <w:color w:val="434343"/>
          <w:rtl w:val="0"/>
        </w:rPr>
        <w:t xml:space="preserve">, pour renforcer les compétences des acteurs. Par exemple : Lancer/Déployer son initiative de transition ; formation à l’accompagnement au changement ; formation au storytelling ; </w:t>
        <w:tab/>
        <w:t xml:space="preserve">méthodologies de formation et d’animation ; mise à jour sur les évolutions et innovations dans le mouvement.</w:t>
      </w:r>
    </w:p>
    <w:p w:rsidR="00000000" w:rsidDel="00000000" w:rsidP="00000000" w:rsidRDefault="00000000" w:rsidRPr="00000000" w14:paraId="0000006F">
      <w:pPr>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70">
      <w:pPr>
        <w:numPr>
          <w:ilvl w:val="0"/>
          <w:numId w:val="2"/>
        </w:numPr>
        <w:spacing w:line="240" w:lineRule="auto"/>
        <w:ind w:left="720" w:hanging="360"/>
        <w:contextualSpacing w:val="1"/>
        <w:rPr>
          <w:color w:val="434343"/>
        </w:rPr>
      </w:pPr>
      <w:r w:rsidDel="00000000" w:rsidR="00000000" w:rsidRPr="00000000">
        <w:rPr>
          <w:rFonts w:ascii="Open Sans" w:cs="Open Sans" w:eastAsia="Open Sans" w:hAnsi="Open Sans"/>
          <w:color w:val="434343"/>
          <w:rtl w:val="0"/>
        </w:rPr>
        <w:t xml:space="preserve">Une ou des grandes </w:t>
      </w:r>
      <w:r w:rsidDel="00000000" w:rsidR="00000000" w:rsidRPr="00000000">
        <w:rPr>
          <w:rFonts w:ascii="Open Sans" w:cs="Open Sans" w:eastAsia="Open Sans" w:hAnsi="Open Sans"/>
          <w:b w:val="1"/>
          <w:color w:val="434343"/>
          <w:rtl w:val="0"/>
        </w:rPr>
        <w:t xml:space="preserve">conférences, des tables-rondes : </w:t>
      </w:r>
      <w:r w:rsidDel="00000000" w:rsidR="00000000" w:rsidRPr="00000000">
        <w:rPr>
          <w:rFonts w:ascii="Open Sans" w:cs="Open Sans" w:eastAsia="Open Sans" w:hAnsi="Open Sans"/>
          <w:color w:val="434343"/>
          <w:rtl w:val="0"/>
        </w:rPr>
        <w:t xml:space="preserve">suite à la conférence de Rob Hopkins et Olivier De Schutter en mars 2018, le Réseau Transition souhaite proposer d’autres moments d’inspiration autour de la transition. Rob Hopkins a dès à présent déjà été contacté. D’autres figures marquantes le seront également.</w:t>
      </w:r>
    </w:p>
    <w:p w:rsidR="00000000" w:rsidDel="00000000" w:rsidP="00000000" w:rsidRDefault="00000000" w:rsidRPr="00000000" w14:paraId="00000071">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72">
      <w:pPr>
        <w:numPr>
          <w:ilvl w:val="0"/>
          <w:numId w:val="2"/>
        </w:numPr>
        <w:spacing w:line="240" w:lineRule="auto"/>
        <w:ind w:left="720" w:hanging="360"/>
        <w:contextualSpacing w:val="1"/>
        <w:rPr>
          <w:color w:val="434343"/>
        </w:rPr>
      </w:pPr>
      <w:r w:rsidDel="00000000" w:rsidR="00000000" w:rsidRPr="00000000">
        <w:rPr>
          <w:rFonts w:ascii="Open Sans" w:cs="Open Sans" w:eastAsia="Open Sans" w:hAnsi="Open Sans"/>
          <w:color w:val="434343"/>
          <w:rtl w:val="0"/>
        </w:rPr>
        <w:t xml:space="preserve">Des </w:t>
      </w:r>
      <w:r w:rsidDel="00000000" w:rsidR="00000000" w:rsidRPr="00000000">
        <w:rPr>
          <w:rFonts w:ascii="Open Sans" w:cs="Open Sans" w:eastAsia="Open Sans" w:hAnsi="Open Sans"/>
          <w:b w:val="1"/>
          <w:color w:val="434343"/>
          <w:rtl w:val="0"/>
        </w:rPr>
        <w:t xml:space="preserve">parcours « Transition de Vie »</w:t>
      </w:r>
      <w:r w:rsidDel="00000000" w:rsidR="00000000" w:rsidRPr="00000000">
        <w:rPr>
          <w:rFonts w:ascii="Open Sans" w:cs="Open Sans" w:eastAsia="Open Sans" w:hAnsi="Open Sans"/>
          <w:color w:val="434343"/>
          <w:rtl w:val="0"/>
        </w:rPr>
        <w:t xml:space="preserve"> : fort de son expérience de formation et d’accompagnement de trajectoires individuelles et collectives, le Réseau, </w:t>
        <w:tab/>
        <w:t xml:space="preserve">soutenu par ses partenaires, permettra aux participants de franchir des pas importants et de s’engager plus loin et plus profondément dans leurs choix quotidiens (travail, consommation, lieu de vie…).</w:t>
      </w:r>
    </w:p>
    <w:p w:rsidR="00000000" w:rsidDel="00000000" w:rsidP="00000000" w:rsidRDefault="00000000" w:rsidRPr="00000000" w14:paraId="00000073">
      <w:pPr>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74">
      <w:pPr>
        <w:numPr>
          <w:ilvl w:val="0"/>
          <w:numId w:val="2"/>
        </w:numPr>
        <w:spacing w:line="240" w:lineRule="auto"/>
        <w:ind w:left="720" w:hanging="360"/>
        <w:contextualSpacing w:val="1"/>
        <w:rPr>
          <w:color w:val="434343"/>
        </w:rPr>
      </w:pPr>
      <w:r w:rsidDel="00000000" w:rsidR="00000000" w:rsidRPr="00000000">
        <w:rPr>
          <w:rFonts w:ascii="Open Sans" w:cs="Open Sans" w:eastAsia="Open Sans" w:hAnsi="Open Sans"/>
          <w:color w:val="434343"/>
          <w:rtl w:val="0"/>
        </w:rPr>
        <w:t xml:space="preserve">Des ateliers thématiques et </w:t>
      </w:r>
      <w:r w:rsidDel="00000000" w:rsidR="00000000" w:rsidRPr="00000000">
        <w:rPr>
          <w:rFonts w:ascii="Open Sans" w:cs="Open Sans" w:eastAsia="Open Sans" w:hAnsi="Open Sans"/>
          <w:b w:val="1"/>
          <w:color w:val="434343"/>
          <w:rtl w:val="0"/>
        </w:rPr>
        <w:t xml:space="preserve">workshop avec des </w:t>
        <w:tab/>
        <w:t xml:space="preserve">mécènes</w:t>
      </w:r>
      <w:r w:rsidDel="00000000" w:rsidR="00000000" w:rsidRPr="00000000">
        <w:rPr>
          <w:rFonts w:ascii="Open Sans" w:cs="Open Sans" w:eastAsia="Open Sans" w:hAnsi="Open Sans"/>
          <w:color w:val="434343"/>
          <w:rtl w:val="0"/>
        </w:rPr>
        <w:t xml:space="preserve"> et grands donateurs souhaitant investir dans les initiatives innovantes de transition. Fort de sa </w:t>
        <w:tab/>
        <w:t xml:space="preserve">première expérimentation en mars 2018 avec un atelier organisé lors de la venue de Rob Hopkins, le Réseau Transition souhaite réitérer l’expérience et permettre d’amplifier le financement des projets de transition. L’objectif de cette proposition est entre autre de pouvoir apporter un financement complémentaire à l’organisation de nouvelles Rencontres ICI en 2020 et les années suivantes.</w:t>
      </w:r>
    </w:p>
    <w:p w:rsidR="00000000" w:rsidDel="00000000" w:rsidP="00000000" w:rsidRDefault="00000000" w:rsidRPr="00000000" w14:paraId="00000075">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76">
      <w:pPr>
        <w:numPr>
          <w:ilvl w:val="0"/>
          <w:numId w:val="2"/>
        </w:numPr>
        <w:spacing w:line="240" w:lineRule="auto"/>
        <w:ind w:left="720" w:hanging="360"/>
        <w:contextualSpacing w:val="1"/>
        <w:rPr>
          <w:color w:val="434343"/>
        </w:rPr>
      </w:pPr>
      <w:r w:rsidDel="00000000" w:rsidR="00000000" w:rsidRPr="00000000">
        <w:rPr>
          <w:rFonts w:ascii="Open Sans" w:cs="Open Sans" w:eastAsia="Open Sans" w:hAnsi="Open Sans"/>
          <w:color w:val="434343"/>
          <w:rtl w:val="0"/>
        </w:rPr>
        <w:t xml:space="preserve">Le </w:t>
      </w:r>
      <w:r w:rsidDel="00000000" w:rsidR="00000000" w:rsidRPr="00000000">
        <w:rPr>
          <w:rFonts w:ascii="Open Sans" w:cs="Open Sans" w:eastAsia="Open Sans" w:hAnsi="Open Sans"/>
          <w:b w:val="1"/>
          <w:color w:val="434343"/>
          <w:rtl w:val="0"/>
        </w:rPr>
        <w:t xml:space="preserve">lancement d’outils de communication</w:t>
      </w:r>
      <w:r w:rsidDel="00000000" w:rsidR="00000000" w:rsidRPr="00000000">
        <w:rPr>
          <w:rFonts w:ascii="Open Sans" w:cs="Open Sans" w:eastAsia="Open Sans" w:hAnsi="Open Sans"/>
          <w:color w:val="434343"/>
          <w:rtl w:val="0"/>
        </w:rPr>
        <w:t xml:space="preserve"> destinés à diffuser la transition (capsules vidéo et guide d’accompagnement des collectifs).  </w:t>
        <w:tab/>
      </w:r>
    </w:p>
    <w:p w:rsidR="00000000" w:rsidDel="00000000" w:rsidP="00000000" w:rsidRDefault="00000000" w:rsidRPr="00000000" w14:paraId="00000077">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78">
      <w:pPr>
        <w:pStyle w:val="Heading1"/>
        <w:keepNext w:val="0"/>
        <w:keepLines w:val="0"/>
        <w:spacing w:before="480" w:lineRule="auto"/>
        <w:contextualSpacing w:val="0"/>
        <w:rPr>
          <w:rFonts w:ascii="Open Sans" w:cs="Open Sans" w:eastAsia="Open Sans" w:hAnsi="Open Sans"/>
          <w:b w:val="1"/>
          <w:color w:val="434343"/>
          <w:sz w:val="46"/>
          <w:szCs w:val="46"/>
        </w:rPr>
      </w:pPr>
      <w:bookmarkStart w:colFirst="0" w:colLast="0" w:name="_yxfqr8gyb059" w:id="7"/>
      <w:bookmarkEnd w:id="7"/>
      <w:r w:rsidDel="00000000" w:rsidR="00000000" w:rsidRPr="00000000">
        <w:rPr>
          <w:rFonts w:ascii="Open Sans" w:cs="Open Sans" w:eastAsia="Open Sans" w:hAnsi="Open Sans"/>
          <w:b w:val="1"/>
          <w:color w:val="434343"/>
          <w:sz w:val="46"/>
          <w:szCs w:val="46"/>
          <w:rtl w:val="0"/>
        </w:rPr>
        <w:t xml:space="preserve">Un projet durable dans le temps, et ses impacts</w:t>
      </w:r>
    </w:p>
    <w:p w:rsidR="00000000" w:rsidDel="00000000" w:rsidP="00000000" w:rsidRDefault="00000000" w:rsidRPr="00000000" w14:paraId="00000079">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La préoccupation de la durabilité du travail et de ses impacts nous amène à éviter de penser le projet sur du court terme et comme un événement unique. L’intention est de pouvoir capitaliser au fil du temps sur le travail mené pour déployer la transition en Wallonie. C’est la raison pour laquelle nous appuyons une subvention de ce projet </w:t>
      </w:r>
      <w:r w:rsidDel="00000000" w:rsidR="00000000" w:rsidRPr="00000000">
        <w:rPr>
          <w:rFonts w:ascii="Open Sans" w:cs="Open Sans" w:eastAsia="Open Sans" w:hAnsi="Open Sans"/>
          <w:b w:val="1"/>
          <w:color w:val="434343"/>
          <w:rtl w:val="0"/>
        </w:rPr>
        <w:t xml:space="preserve">pour trois années</w:t>
      </w:r>
      <w:r w:rsidDel="00000000" w:rsidR="00000000" w:rsidRPr="00000000">
        <w:rPr>
          <w:rFonts w:ascii="Open Sans" w:cs="Open Sans" w:eastAsia="Open Sans" w:hAnsi="Open Sans"/>
          <w:color w:val="434343"/>
          <w:rtl w:val="0"/>
        </w:rPr>
        <w:t xml:space="preserve">. Ainsi les acteurs en présence pourront non seulement capitaliser sur les acquis, mais aussi construire une vision d’avenir amplifiée au fil des rendez-vous.</w:t>
      </w:r>
    </w:p>
    <w:p w:rsidR="00000000" w:rsidDel="00000000" w:rsidP="00000000" w:rsidRDefault="00000000" w:rsidRPr="00000000" w14:paraId="0000007A">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7B">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7C">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A travers l’ensemble des activités déployées, </w:t>
      </w:r>
      <w:r w:rsidDel="00000000" w:rsidR="00000000" w:rsidRPr="00000000">
        <w:rPr>
          <w:rFonts w:ascii="Open Sans" w:cs="Open Sans" w:eastAsia="Open Sans" w:hAnsi="Open Sans"/>
          <w:b w:val="1"/>
          <w:color w:val="434343"/>
          <w:rtl w:val="0"/>
        </w:rPr>
        <w:t xml:space="preserve">les résultats attendus</w:t>
      </w:r>
      <w:r w:rsidDel="00000000" w:rsidR="00000000" w:rsidRPr="00000000">
        <w:rPr>
          <w:rFonts w:ascii="Open Sans" w:cs="Open Sans" w:eastAsia="Open Sans" w:hAnsi="Open Sans"/>
          <w:color w:val="434343"/>
          <w:rtl w:val="0"/>
        </w:rPr>
        <w:t xml:space="preserve"> sont :</w:t>
      </w:r>
    </w:p>
    <w:p w:rsidR="00000000" w:rsidDel="00000000" w:rsidP="00000000" w:rsidRDefault="00000000" w:rsidRPr="00000000" w14:paraId="0000007D">
      <w:pPr>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7E">
      <w:pPr>
        <w:numPr>
          <w:ilvl w:val="0"/>
          <w:numId w:val="4"/>
        </w:numPr>
        <w:spacing w:line="240" w:lineRule="auto"/>
        <w:ind w:left="72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La construction de ponts entre acteurs travaillant parfois en silo : </w:t>
        <w:tab/>
        <w:t xml:space="preserve">citoyen.ne.s et politiques locaux ; académiques et secteur associatif, etc ;</w:t>
      </w:r>
    </w:p>
    <w:p w:rsidR="00000000" w:rsidDel="00000000" w:rsidP="00000000" w:rsidRDefault="00000000" w:rsidRPr="00000000" w14:paraId="0000007F">
      <w:pPr>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80">
      <w:pPr>
        <w:numPr>
          <w:ilvl w:val="0"/>
          <w:numId w:val="6"/>
        </w:numPr>
        <w:spacing w:line="240" w:lineRule="auto"/>
        <w:ind w:left="72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Une meilleure connaissance entre acteurs, plus de cohésion, plus de </w:t>
        <w:tab/>
        <w:t xml:space="preserve">collaborations ;</w:t>
      </w:r>
    </w:p>
    <w:p w:rsidR="00000000" w:rsidDel="00000000" w:rsidP="00000000" w:rsidRDefault="00000000" w:rsidRPr="00000000" w14:paraId="00000081">
      <w:pPr>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82">
      <w:pPr>
        <w:numPr>
          <w:ilvl w:val="0"/>
          <w:numId w:val="6"/>
        </w:numPr>
        <w:spacing w:line="240" w:lineRule="auto"/>
        <w:ind w:left="72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La mise à l’agenda (au niveau politique et médiatique) des enjeux </w:t>
        <w:tab/>
        <w:t xml:space="preserve">climatiques et environnementaux ;</w:t>
      </w:r>
    </w:p>
    <w:p w:rsidR="00000000" w:rsidDel="00000000" w:rsidP="00000000" w:rsidRDefault="00000000" w:rsidRPr="00000000" w14:paraId="00000083">
      <w:pPr>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84">
      <w:pPr>
        <w:numPr>
          <w:ilvl w:val="0"/>
          <w:numId w:val="6"/>
        </w:numPr>
        <w:spacing w:line="240" w:lineRule="auto"/>
        <w:ind w:left="72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L’élaboration </w:t>
        <w:tab/>
        <w:t xml:space="preserve">d’un Pacte de la transition écologique et solidaire proposé à </w:t>
        <w:tab/>
        <w:t xml:space="preserve">signature aux citoyen.ne.s et aux élu.e.s ;</w:t>
      </w:r>
    </w:p>
    <w:p w:rsidR="00000000" w:rsidDel="00000000" w:rsidP="00000000" w:rsidRDefault="00000000" w:rsidRPr="00000000" w14:paraId="00000085">
      <w:pPr>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86">
      <w:pPr>
        <w:numPr>
          <w:ilvl w:val="0"/>
          <w:numId w:val="6"/>
        </w:numPr>
        <w:spacing w:line="240" w:lineRule="auto"/>
        <w:ind w:left="72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La proposition d’un plan de recommandations par les acteurs en présence, pour déployer la transition sur le territoire wallon ;</w:t>
      </w:r>
    </w:p>
    <w:p w:rsidR="00000000" w:rsidDel="00000000" w:rsidP="00000000" w:rsidRDefault="00000000" w:rsidRPr="00000000" w14:paraId="00000087">
      <w:pPr>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88">
      <w:pPr>
        <w:numPr>
          <w:ilvl w:val="0"/>
          <w:numId w:val="6"/>
        </w:numPr>
        <w:spacing w:line="240" w:lineRule="auto"/>
        <w:ind w:left="72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Un millier de citoyen.ne.s déjà engagé.e.s renforcé.e.s dans leur pouvoir </w:t>
        <w:tab/>
        <w:t xml:space="preserve">d’agir, à travers des formations, des ateliers, des mises en réseau… ;</w:t>
      </w:r>
    </w:p>
    <w:p w:rsidR="00000000" w:rsidDel="00000000" w:rsidP="00000000" w:rsidRDefault="00000000" w:rsidRPr="00000000" w14:paraId="00000089">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8A">
      <w:pPr>
        <w:numPr>
          <w:ilvl w:val="0"/>
          <w:numId w:val="6"/>
        </w:numPr>
        <w:spacing w:line="240" w:lineRule="auto"/>
        <w:ind w:left="72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Plusieurs milliers de citoyen.ne.s sensibles mais non-encore actif.ve.s </w:t>
        <w:tab/>
        <w:t xml:space="preserve">sensibilisé.e.s aux enjeux de développement durable et transition à travers des conférences, projections de films et débats organisés en marge des assises ;</w:t>
      </w:r>
    </w:p>
    <w:p w:rsidR="00000000" w:rsidDel="00000000" w:rsidP="00000000" w:rsidRDefault="00000000" w:rsidRPr="00000000" w14:paraId="0000008B">
      <w:pPr>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8C">
      <w:pPr>
        <w:numPr>
          <w:ilvl w:val="0"/>
          <w:numId w:val="6"/>
        </w:numPr>
        <w:spacing w:line="240" w:lineRule="auto"/>
        <w:ind w:left="72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La mise en valeur des acteurs de la transition ;</w:t>
      </w:r>
    </w:p>
    <w:p w:rsidR="00000000" w:rsidDel="00000000" w:rsidP="00000000" w:rsidRDefault="00000000" w:rsidRPr="00000000" w14:paraId="0000008D">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8E">
      <w:pPr>
        <w:numPr>
          <w:ilvl w:val="0"/>
          <w:numId w:val="6"/>
        </w:numPr>
        <w:spacing w:line="240" w:lineRule="auto"/>
        <w:ind w:left="72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La collecte d’indicateurs qui permettent d’évaluer l’avancement de la transition et de déterminer les stratégies pertinentes pour la soutenir.</w:t>
      </w:r>
    </w:p>
    <w:p w:rsidR="00000000" w:rsidDel="00000000" w:rsidP="00000000" w:rsidRDefault="00000000" w:rsidRPr="00000000" w14:paraId="0000008F">
      <w:pPr>
        <w:pStyle w:val="Heading1"/>
        <w:keepNext w:val="0"/>
        <w:keepLines w:val="0"/>
        <w:spacing w:before="480" w:lineRule="auto"/>
        <w:contextualSpacing w:val="0"/>
        <w:rPr>
          <w:rFonts w:ascii="Open Sans" w:cs="Open Sans" w:eastAsia="Open Sans" w:hAnsi="Open Sans"/>
          <w:b w:val="1"/>
          <w:color w:val="434343"/>
          <w:sz w:val="46"/>
          <w:szCs w:val="46"/>
        </w:rPr>
      </w:pPr>
      <w:bookmarkStart w:colFirst="0" w:colLast="0" w:name="_3g3tmwjckxqq" w:id="8"/>
      <w:bookmarkEnd w:id="8"/>
      <w:r w:rsidDel="00000000" w:rsidR="00000000" w:rsidRPr="00000000">
        <w:rPr>
          <w:rFonts w:ascii="Open Sans" w:cs="Open Sans" w:eastAsia="Open Sans" w:hAnsi="Open Sans"/>
          <w:b w:val="1"/>
          <w:color w:val="434343"/>
          <w:sz w:val="46"/>
          <w:szCs w:val="46"/>
          <w:rtl w:val="0"/>
        </w:rPr>
        <w:t xml:space="preserve">Une vision, un travail en partenariat</w:t>
      </w:r>
    </w:p>
    <w:p w:rsidR="00000000" w:rsidDel="00000000" w:rsidP="00000000" w:rsidRDefault="00000000" w:rsidRPr="00000000" w14:paraId="00000090">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ICI, MAINTENANT, WALLONIE#DEMAIN, et l’ensemble des activités précitées… : </w:t>
      </w:r>
      <w:r w:rsidDel="00000000" w:rsidR="00000000" w:rsidRPr="00000000">
        <w:rPr>
          <w:rFonts w:ascii="Open Sans" w:cs="Open Sans" w:eastAsia="Open Sans" w:hAnsi="Open Sans"/>
          <w:b w:val="1"/>
          <w:color w:val="434343"/>
          <w:rtl w:val="0"/>
        </w:rPr>
        <w:t xml:space="preserve">des temps parallèles et reliés, spécifiques mais s’interpénétrant</w:t>
      </w:r>
      <w:r w:rsidDel="00000000" w:rsidR="00000000" w:rsidRPr="00000000">
        <w:rPr>
          <w:rFonts w:ascii="Open Sans" w:cs="Open Sans" w:eastAsia="Open Sans" w:hAnsi="Open Sans"/>
          <w:color w:val="434343"/>
          <w:rtl w:val="0"/>
        </w:rPr>
        <w:t xml:space="preserve">.</w:t>
      </w:r>
    </w:p>
    <w:p w:rsidR="00000000" w:rsidDel="00000000" w:rsidP="00000000" w:rsidRDefault="00000000" w:rsidRPr="00000000" w14:paraId="00000091">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92">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Pour assurer cette cohérence :</w:t>
      </w:r>
    </w:p>
    <w:p w:rsidR="00000000" w:rsidDel="00000000" w:rsidP="00000000" w:rsidRDefault="00000000" w:rsidRPr="00000000" w14:paraId="00000093">
      <w:pPr>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94">
      <w:pPr>
        <w:numPr>
          <w:ilvl w:val="0"/>
          <w:numId w:val="9"/>
        </w:numPr>
        <w:spacing w:line="240" w:lineRule="auto"/>
        <w:ind w:left="720" w:hanging="360"/>
        <w:contextualSpacing w:val="1"/>
        <w:rPr>
          <w:color w:val="434343"/>
        </w:rPr>
      </w:pPr>
      <w:r w:rsidDel="00000000" w:rsidR="00000000" w:rsidRPr="00000000">
        <w:rPr>
          <w:rFonts w:ascii="Open Sans" w:cs="Open Sans" w:eastAsia="Open Sans" w:hAnsi="Open Sans"/>
          <w:b w:val="1"/>
          <w:color w:val="434343"/>
          <w:rtl w:val="0"/>
        </w:rPr>
        <w:t xml:space="preserve">Des acteurs-clés</w:t>
      </w:r>
      <w:r w:rsidDel="00000000" w:rsidR="00000000" w:rsidRPr="00000000">
        <w:rPr>
          <w:rFonts w:ascii="Open Sans" w:cs="Open Sans" w:eastAsia="Open Sans" w:hAnsi="Open Sans"/>
          <w:color w:val="434343"/>
          <w:rtl w:val="0"/>
        </w:rPr>
        <w:t xml:space="preserve"> des événements se retrouvent au cœur de l’organisation : Inter-Environnement Wallonie, Réseau Transition, Associations 21, Réseau Idée, Agroecology in action, et bien d’autres. Ils s’assureront de la cohérence et des « chemins » entre les rencontres… les unes semant des graines, les autres </w:t>
        <w:tab/>
        <w:t xml:space="preserve">arrosant les pousses, les troisièmes célébrant la récolte des fruits.</w:t>
      </w:r>
    </w:p>
    <w:p w:rsidR="00000000" w:rsidDel="00000000" w:rsidP="00000000" w:rsidRDefault="00000000" w:rsidRPr="00000000" w14:paraId="00000095">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96">
      <w:pPr>
        <w:numPr>
          <w:ilvl w:val="0"/>
          <w:numId w:val="9"/>
        </w:numPr>
        <w:spacing w:line="240" w:lineRule="auto"/>
        <w:ind w:left="720" w:hanging="360"/>
        <w:contextualSpacing w:val="1"/>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La collaboration avec des professionnel.e.s de la communication et de </w:t>
        <w:tab/>
        <w:t xml:space="preserve">l’organisation d’événements pour assurer à la fois la visibilité mais aussi la cohérence de l’événement. </w:t>
        <w:tab/>
      </w:r>
    </w:p>
    <w:p w:rsidR="00000000" w:rsidDel="00000000" w:rsidP="00000000" w:rsidRDefault="00000000" w:rsidRPr="00000000" w14:paraId="00000097">
      <w:pPr>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98">
      <w:pPr>
        <w:numPr>
          <w:ilvl w:val="0"/>
          <w:numId w:val="9"/>
        </w:numPr>
        <w:spacing w:line="240" w:lineRule="auto"/>
        <w:ind w:left="720" w:hanging="360"/>
        <w:contextualSpacing w:val="1"/>
        <w:rPr>
          <w:color w:val="434343"/>
        </w:rPr>
      </w:pPr>
      <w:r w:rsidDel="00000000" w:rsidR="00000000" w:rsidRPr="00000000">
        <w:rPr>
          <w:rFonts w:ascii="Open Sans" w:cs="Open Sans" w:eastAsia="Open Sans" w:hAnsi="Open Sans"/>
          <w:color w:val="434343"/>
          <w:rtl w:val="0"/>
        </w:rPr>
        <w:t xml:space="preserve">Une </w:t>
      </w:r>
      <w:r w:rsidDel="00000000" w:rsidR="00000000" w:rsidRPr="00000000">
        <w:rPr>
          <w:rFonts w:ascii="Open Sans" w:cs="Open Sans" w:eastAsia="Open Sans" w:hAnsi="Open Sans"/>
          <w:b w:val="1"/>
          <w:color w:val="434343"/>
          <w:rtl w:val="0"/>
        </w:rPr>
        <w:t xml:space="preserve">coordination générale</w:t>
      </w:r>
      <w:r w:rsidDel="00000000" w:rsidR="00000000" w:rsidRPr="00000000">
        <w:rPr>
          <w:rFonts w:ascii="Open Sans" w:cs="Open Sans" w:eastAsia="Open Sans" w:hAnsi="Open Sans"/>
          <w:color w:val="434343"/>
          <w:rtl w:val="0"/>
        </w:rPr>
        <w:t xml:space="preserve"> de l’événement hébergée au Réseau Transition, en lien étroit avec ces acteurs. Des chargé.e.s de projet (animation et partenariat) appuieront le travail en amont et en aval des Rencontres ICI. </w:t>
        <w:tab/>
      </w:r>
    </w:p>
    <w:p w:rsidR="00000000" w:rsidDel="00000000" w:rsidP="00000000" w:rsidRDefault="00000000" w:rsidRPr="00000000" w14:paraId="00000099">
      <w:pPr>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9A">
      <w:pPr>
        <w:numPr>
          <w:ilvl w:val="0"/>
          <w:numId w:val="9"/>
        </w:numPr>
        <w:spacing w:line="240" w:lineRule="auto"/>
        <w:ind w:left="720" w:hanging="360"/>
        <w:contextualSpacing w:val="1"/>
        <w:rPr>
          <w:color w:val="434343"/>
        </w:rPr>
      </w:pPr>
      <w:r w:rsidDel="00000000" w:rsidR="00000000" w:rsidRPr="00000000">
        <w:rPr>
          <w:rFonts w:ascii="Open Sans" w:cs="Open Sans" w:eastAsia="Open Sans" w:hAnsi="Open Sans"/>
          <w:color w:val="434343"/>
          <w:rtl w:val="0"/>
        </w:rPr>
        <w:t xml:space="preserve">Une </w:t>
      </w:r>
      <w:r w:rsidDel="00000000" w:rsidR="00000000" w:rsidRPr="00000000">
        <w:rPr>
          <w:rFonts w:ascii="Open Sans" w:cs="Open Sans" w:eastAsia="Open Sans" w:hAnsi="Open Sans"/>
          <w:b w:val="1"/>
          <w:color w:val="434343"/>
          <w:rtl w:val="0"/>
        </w:rPr>
        <w:t xml:space="preserve">gouvernance partagée</w:t>
      </w:r>
      <w:r w:rsidDel="00000000" w:rsidR="00000000" w:rsidRPr="00000000">
        <w:rPr>
          <w:rFonts w:ascii="Open Sans" w:cs="Open Sans" w:eastAsia="Open Sans" w:hAnsi="Open Sans"/>
          <w:color w:val="434343"/>
          <w:rtl w:val="0"/>
        </w:rPr>
        <w:t xml:space="preserve"> fluide et efficace : la culture de la transition invite aussi à créer des espaces de réunion et de participation démocratiques, conviviaux et efficaces. Dans ce cadre, nous ferons appel à des facilitateur.trice.s et animateur.trice.s qui assureront l’animation des espaces de co-décision des acteurs, veillant à l’équilibre entre « décision communes » et « autonomie».</w:t>
      </w:r>
    </w:p>
    <w:p w:rsidR="00000000" w:rsidDel="00000000" w:rsidP="00000000" w:rsidRDefault="00000000" w:rsidRPr="00000000" w14:paraId="0000009B">
      <w:pPr>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ab/>
      </w:r>
    </w:p>
    <w:p w:rsidR="00000000" w:rsidDel="00000000" w:rsidP="00000000" w:rsidRDefault="00000000" w:rsidRPr="00000000" w14:paraId="0000009C">
      <w:pPr>
        <w:numPr>
          <w:ilvl w:val="0"/>
          <w:numId w:val="9"/>
        </w:numPr>
        <w:spacing w:line="240" w:lineRule="auto"/>
        <w:ind w:left="720" w:hanging="360"/>
        <w:contextualSpacing w:val="1"/>
        <w:rPr>
          <w:color w:val="434343"/>
        </w:rPr>
      </w:pPr>
      <w:r w:rsidDel="00000000" w:rsidR="00000000" w:rsidRPr="00000000">
        <w:rPr>
          <w:rFonts w:ascii="Open Sans" w:cs="Open Sans" w:eastAsia="Open Sans" w:hAnsi="Open Sans"/>
          <w:color w:val="434343"/>
          <w:rtl w:val="0"/>
        </w:rPr>
        <w:t xml:space="preserve">Une </w:t>
      </w:r>
      <w:r w:rsidDel="00000000" w:rsidR="00000000" w:rsidRPr="00000000">
        <w:rPr>
          <w:rFonts w:ascii="Open Sans" w:cs="Open Sans" w:eastAsia="Open Sans" w:hAnsi="Open Sans"/>
          <w:b w:val="1"/>
          <w:color w:val="434343"/>
          <w:rtl w:val="0"/>
        </w:rPr>
        <w:t xml:space="preserve">campagne de communication commune</w:t>
      </w:r>
      <w:r w:rsidDel="00000000" w:rsidR="00000000" w:rsidRPr="00000000">
        <w:rPr>
          <w:rFonts w:ascii="Open Sans" w:cs="Open Sans" w:eastAsia="Open Sans" w:hAnsi="Open Sans"/>
          <w:color w:val="434343"/>
          <w:rtl w:val="0"/>
        </w:rPr>
        <w:t xml:space="preserve"> et rythmée par les saisons et des événements. Cette campagne de communication, soutenue notamment par la plateforme WALLONIE#DEMAIN, sera une vitrine importante des initiatives de transition.</w:t>
      </w:r>
    </w:p>
    <w:p w:rsidR="00000000" w:rsidDel="00000000" w:rsidP="00000000" w:rsidRDefault="00000000" w:rsidRPr="00000000" w14:paraId="0000009D">
      <w:pPr>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9E">
      <w:pPr>
        <w:numPr>
          <w:ilvl w:val="0"/>
          <w:numId w:val="9"/>
        </w:numPr>
        <w:spacing w:line="240" w:lineRule="auto"/>
        <w:ind w:left="720" w:hanging="360"/>
        <w:contextualSpacing w:val="1"/>
        <w:rPr>
          <w:color w:val="434343"/>
        </w:rPr>
      </w:pPr>
      <w:r w:rsidDel="00000000" w:rsidR="00000000" w:rsidRPr="00000000">
        <w:rPr>
          <w:rFonts w:ascii="Open Sans" w:cs="Open Sans" w:eastAsia="Open Sans" w:hAnsi="Open Sans"/>
          <w:color w:val="434343"/>
          <w:rtl w:val="0"/>
        </w:rPr>
        <w:t xml:space="preserve">Une </w:t>
      </w:r>
      <w:r w:rsidDel="00000000" w:rsidR="00000000" w:rsidRPr="00000000">
        <w:rPr>
          <w:rFonts w:ascii="Open Sans" w:cs="Open Sans" w:eastAsia="Open Sans" w:hAnsi="Open Sans"/>
          <w:b w:val="1"/>
          <w:color w:val="434343"/>
          <w:rtl w:val="0"/>
        </w:rPr>
        <w:t xml:space="preserve">campagne de levée de fonds</w:t>
      </w:r>
      <w:r w:rsidDel="00000000" w:rsidR="00000000" w:rsidRPr="00000000">
        <w:rPr>
          <w:rFonts w:ascii="Open Sans" w:cs="Open Sans" w:eastAsia="Open Sans" w:hAnsi="Open Sans"/>
          <w:color w:val="434343"/>
          <w:rtl w:val="0"/>
        </w:rPr>
        <w:t xml:space="preserve">, coordonnée par Be Planet, pour financer les projets de transition. L’idée est de donner un point de départ à </w:t>
        <w:tab/>
        <w:t xml:space="preserve">la levée de fonds dans le cadre du Festival MAINTENANT en septembre 2018, et d’en récolter les fruits lors d’ICI. Épargne citoyenne pour financer projets de transition.</w:t>
      </w:r>
    </w:p>
    <w:p w:rsidR="00000000" w:rsidDel="00000000" w:rsidP="00000000" w:rsidRDefault="00000000" w:rsidRPr="00000000" w14:paraId="0000009F">
      <w:pPr>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A0">
      <w:pPr>
        <w:numPr>
          <w:ilvl w:val="0"/>
          <w:numId w:val="9"/>
        </w:numPr>
        <w:spacing w:line="240" w:lineRule="auto"/>
        <w:ind w:left="720" w:hanging="360"/>
        <w:contextualSpacing w:val="1"/>
        <w:rPr>
          <w:color w:val="434343"/>
        </w:rPr>
      </w:pPr>
      <w:r w:rsidDel="00000000" w:rsidR="00000000" w:rsidRPr="00000000">
        <w:rPr>
          <w:rFonts w:ascii="Open Sans" w:cs="Open Sans" w:eastAsia="Open Sans" w:hAnsi="Open Sans"/>
          <w:color w:val="434343"/>
          <w:rtl w:val="0"/>
        </w:rPr>
        <w:t xml:space="preserve">Enfin, des </w:t>
      </w:r>
      <w:r w:rsidDel="00000000" w:rsidR="00000000" w:rsidRPr="00000000">
        <w:rPr>
          <w:rFonts w:ascii="Open Sans" w:cs="Open Sans" w:eastAsia="Open Sans" w:hAnsi="Open Sans"/>
          <w:b w:val="1"/>
          <w:color w:val="434343"/>
          <w:rtl w:val="0"/>
        </w:rPr>
        <w:t xml:space="preserve">partenariats médiatiques</w:t>
      </w:r>
      <w:r w:rsidDel="00000000" w:rsidR="00000000" w:rsidRPr="00000000">
        <w:rPr>
          <w:rFonts w:ascii="Open Sans" w:cs="Open Sans" w:eastAsia="Open Sans" w:hAnsi="Open Sans"/>
          <w:color w:val="434343"/>
          <w:rtl w:val="0"/>
        </w:rPr>
        <w:t xml:space="preserve"> importants sont en cours </w:t>
        <w:tab/>
        <w:t xml:space="preserve">d’élaboration, avec la RTBF notamment, et d’autres acteurs de </w:t>
        <w:tab/>
        <w:t xml:space="preserve">la presse télévisuelle, radiophonique et écrite. </w:t>
        <w:tab/>
      </w:r>
    </w:p>
    <w:p w:rsidR="00000000" w:rsidDel="00000000" w:rsidP="00000000" w:rsidRDefault="00000000" w:rsidRPr="00000000" w14:paraId="000000A1">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A2">
      <w:pPr>
        <w:spacing w:line="240" w:lineRule="auto"/>
        <w:contextualSpacing w:val="0"/>
        <w:rPr>
          <w:rFonts w:ascii="Open Sans" w:cs="Open Sans" w:eastAsia="Open Sans" w:hAnsi="Open Sans"/>
          <w:color w:val="434343"/>
        </w:rPr>
      </w:pPr>
      <w:r w:rsidDel="00000000" w:rsidR="00000000" w:rsidRPr="00000000">
        <w:rPr>
          <w:rFonts w:ascii="Open Sans" w:cs="Open Sans" w:eastAsia="Open Sans" w:hAnsi="Open Sans"/>
          <w:color w:val="434343"/>
          <w:rtl w:val="0"/>
        </w:rPr>
        <w:tab/>
      </w:r>
    </w:p>
    <w:p w:rsidR="00000000" w:rsidDel="00000000" w:rsidP="00000000" w:rsidRDefault="00000000" w:rsidRPr="00000000" w14:paraId="000000A3">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A4">
      <w:pPr>
        <w:spacing w:line="240" w:lineRule="auto"/>
        <w:contextualSpacing w:val="0"/>
        <w:rPr>
          <w:rFonts w:ascii="Open Sans" w:cs="Open Sans" w:eastAsia="Open Sans" w:hAnsi="Open Sans"/>
          <w:i w:val="1"/>
        </w:rPr>
      </w:pPr>
      <w:r w:rsidDel="00000000" w:rsidR="00000000" w:rsidRPr="00000000">
        <w:rPr>
          <w:rFonts w:ascii="Open Sans" w:cs="Open Sans" w:eastAsia="Open Sans" w:hAnsi="Open Sans"/>
          <w:i w:val="1"/>
          <w:color w:val="ff0000"/>
        </w:rPr>
        <w:drawing>
          <wp:inline distB="114300" distT="114300" distL="114300" distR="114300">
            <wp:extent cx="809625" cy="809625"/>
            <wp:effectExtent b="0" l="0" r="0" t="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809625" cy="809625"/>
                    </a:xfrm>
                    <a:prstGeom prst="rect"/>
                    <a:ln/>
                  </pic:spPr>
                </pic:pic>
              </a:graphicData>
            </a:graphic>
          </wp:inline>
        </w:drawing>
      </w:r>
      <w:r w:rsidDel="00000000" w:rsidR="00000000" w:rsidRPr="00000000">
        <w:rPr>
          <w:rFonts w:ascii="Open Sans" w:cs="Open Sans" w:eastAsia="Open Sans" w:hAnsi="Open Sans"/>
          <w:i w:val="1"/>
          <w:color w:val="ff0000"/>
          <w:rtl w:val="0"/>
        </w:rPr>
        <w:t xml:space="preserve">       </w:t>
      </w:r>
      <w:r w:rsidDel="00000000" w:rsidR="00000000" w:rsidRPr="00000000">
        <w:rPr>
          <w:rFonts w:ascii="Open Sans" w:cs="Open Sans" w:eastAsia="Open Sans" w:hAnsi="Open Sans"/>
          <w:i w:val="1"/>
        </w:rPr>
        <w:drawing>
          <wp:inline distB="114300" distT="114300" distL="114300" distR="114300">
            <wp:extent cx="1515533" cy="852488"/>
            <wp:effectExtent b="0" l="0" r="0" t="0"/>
            <wp:docPr id="4"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1515533" cy="852488"/>
                    </a:xfrm>
                    <a:prstGeom prst="rect"/>
                    <a:ln/>
                  </pic:spPr>
                </pic:pic>
              </a:graphicData>
            </a:graphic>
          </wp:inline>
        </w:drawing>
      </w:r>
      <w:r w:rsidDel="00000000" w:rsidR="00000000" w:rsidRPr="00000000">
        <w:rPr>
          <w:rFonts w:ascii="Open Sans" w:cs="Open Sans" w:eastAsia="Open Sans" w:hAnsi="Open Sans"/>
          <w:i w:val="1"/>
          <w:rtl w:val="0"/>
        </w:rPr>
        <w:t xml:space="preserve">      </w:t>
      </w:r>
      <w:r w:rsidDel="00000000" w:rsidR="00000000" w:rsidRPr="00000000">
        <w:rPr>
          <w:rFonts w:ascii="Open Sans" w:cs="Open Sans" w:eastAsia="Open Sans" w:hAnsi="Open Sans"/>
          <w:i w:val="1"/>
        </w:rPr>
        <w:drawing>
          <wp:inline distB="114300" distT="114300" distL="114300" distR="114300">
            <wp:extent cx="1081088" cy="1081088"/>
            <wp:effectExtent b="0" l="0" r="0" t="0"/>
            <wp:docPr id="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081088" cy="1081088"/>
                    </a:xfrm>
                    <a:prstGeom prst="rect"/>
                    <a:ln/>
                  </pic:spPr>
                </pic:pic>
              </a:graphicData>
            </a:graphic>
          </wp:inline>
        </w:drawing>
      </w:r>
      <w:r w:rsidDel="00000000" w:rsidR="00000000" w:rsidRPr="00000000">
        <w:rPr>
          <w:rFonts w:ascii="Open Sans" w:cs="Open Sans" w:eastAsia="Open Sans" w:hAnsi="Open Sans"/>
          <w:i w:val="1"/>
          <w:rtl w:val="0"/>
        </w:rPr>
        <w:t xml:space="preserve">    </w:t>
      </w:r>
      <w:r w:rsidDel="00000000" w:rsidR="00000000" w:rsidRPr="00000000">
        <w:rPr>
          <w:rFonts w:ascii="Open Sans" w:cs="Open Sans" w:eastAsia="Open Sans" w:hAnsi="Open Sans"/>
          <w:i w:val="1"/>
        </w:rPr>
        <w:drawing>
          <wp:inline distB="114300" distT="114300" distL="114300" distR="114300">
            <wp:extent cx="1367888" cy="919163"/>
            <wp:effectExtent b="0" l="0" r="0" t="0"/>
            <wp:docPr id="6"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1367888" cy="919163"/>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line="240" w:lineRule="auto"/>
        <w:contextualSpacing w:val="0"/>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A6">
      <w:pPr>
        <w:spacing w:line="240" w:lineRule="auto"/>
        <w:contextualSpacing w:val="0"/>
        <w:rPr>
          <w:rFonts w:ascii="Open Sans" w:cs="Open Sans" w:eastAsia="Open Sans" w:hAnsi="Open Sans"/>
          <w:i w:val="1"/>
        </w:rPr>
      </w:pPr>
      <w:r w:rsidDel="00000000" w:rsidR="00000000" w:rsidRPr="00000000">
        <w:rPr>
          <w:rFonts w:ascii="Open Sans" w:cs="Open Sans" w:eastAsia="Open Sans" w:hAnsi="Open Sans"/>
          <w:i w:val="1"/>
        </w:rPr>
        <w:drawing>
          <wp:inline distB="114300" distT="114300" distL="114300" distR="114300">
            <wp:extent cx="1652588" cy="550863"/>
            <wp:effectExtent b="0" l="0" r="0" t="0"/>
            <wp:docPr id="7"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1652588" cy="550863"/>
                    </a:xfrm>
                    <a:prstGeom prst="rect"/>
                    <a:ln/>
                  </pic:spPr>
                </pic:pic>
              </a:graphicData>
            </a:graphic>
          </wp:inline>
        </w:drawing>
      </w:r>
      <w:r w:rsidDel="00000000" w:rsidR="00000000" w:rsidRPr="00000000">
        <w:rPr>
          <w:rFonts w:ascii="Open Sans" w:cs="Open Sans" w:eastAsia="Open Sans" w:hAnsi="Open Sans"/>
          <w:i w:val="1"/>
          <w:rtl w:val="0"/>
        </w:rPr>
        <w:t xml:space="preserve">    </w:t>
      </w:r>
      <w:r w:rsidDel="00000000" w:rsidR="00000000" w:rsidRPr="00000000">
        <w:rPr>
          <w:rFonts w:ascii="Open Sans" w:cs="Open Sans" w:eastAsia="Open Sans" w:hAnsi="Open Sans"/>
          <w:i w:val="1"/>
        </w:rPr>
        <w:drawing>
          <wp:inline distB="114300" distT="114300" distL="114300" distR="114300">
            <wp:extent cx="1128713" cy="1128713"/>
            <wp:effectExtent b="0" l="0" r="0" t="0"/>
            <wp:docPr id="5"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1128713" cy="1128713"/>
                    </a:xfrm>
                    <a:prstGeom prst="rect"/>
                    <a:ln/>
                  </pic:spPr>
                </pic:pic>
              </a:graphicData>
            </a:graphic>
          </wp:inline>
        </w:drawing>
      </w:r>
      <w:r w:rsidDel="00000000" w:rsidR="00000000" w:rsidRPr="00000000">
        <w:rPr>
          <w:rFonts w:ascii="Open Sans" w:cs="Open Sans" w:eastAsia="Open Sans" w:hAnsi="Open Sans"/>
          <w:i w:val="1"/>
          <w:rtl w:val="0"/>
        </w:rPr>
        <w:t xml:space="preserve">    </w:t>
      </w:r>
      <w:r w:rsidDel="00000000" w:rsidR="00000000" w:rsidRPr="00000000">
        <w:rPr>
          <w:rFonts w:ascii="Open Sans" w:cs="Open Sans" w:eastAsia="Open Sans" w:hAnsi="Open Sans"/>
          <w:i w:val="1"/>
        </w:rPr>
        <w:drawing>
          <wp:inline distB="114300" distT="114300" distL="114300" distR="114300">
            <wp:extent cx="1157288" cy="1157288"/>
            <wp:effectExtent b="0" l="0" r="0" t="0"/>
            <wp:docPr id="9"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1157288" cy="1157288"/>
                    </a:xfrm>
                    <a:prstGeom prst="rect"/>
                    <a:ln/>
                  </pic:spPr>
                </pic:pic>
              </a:graphicData>
            </a:graphic>
          </wp:inline>
        </w:drawing>
      </w:r>
      <w:r w:rsidDel="00000000" w:rsidR="00000000" w:rsidRPr="00000000">
        <w:rPr>
          <w:rFonts w:ascii="Open Sans" w:cs="Open Sans" w:eastAsia="Open Sans" w:hAnsi="Open Sans"/>
          <w:i w:val="1"/>
          <w:rtl w:val="0"/>
        </w:rPr>
        <w:t xml:space="preserve"> et d’autres à venir...</w:t>
      </w:r>
    </w:p>
    <w:p w:rsidR="00000000" w:rsidDel="00000000" w:rsidP="00000000" w:rsidRDefault="00000000" w:rsidRPr="00000000" w14:paraId="000000A7">
      <w:pPr>
        <w:spacing w:line="240" w:lineRule="auto"/>
        <w:contextualSpacing w:val="0"/>
        <w:rPr>
          <w:rFonts w:ascii="Open Sans" w:cs="Open Sans" w:eastAsia="Open Sans" w:hAnsi="Open Sans"/>
          <w:i w:val="1"/>
          <w:color w:val="434343"/>
        </w:rPr>
      </w:pPr>
      <w:r w:rsidDel="00000000" w:rsidR="00000000" w:rsidRPr="00000000">
        <w:rPr>
          <w:rtl w:val="0"/>
        </w:rPr>
      </w:r>
    </w:p>
    <w:p w:rsidR="00000000" w:rsidDel="00000000" w:rsidP="00000000" w:rsidRDefault="00000000" w:rsidRPr="00000000" w14:paraId="000000A8">
      <w:pPr>
        <w:spacing w:line="240" w:lineRule="auto"/>
        <w:contextualSpacing w:val="0"/>
        <w:rPr>
          <w:rFonts w:ascii="Open Sans" w:cs="Open Sans" w:eastAsia="Open Sans" w:hAnsi="Open Sans"/>
          <w:i w:val="1"/>
          <w:color w:val="434343"/>
        </w:rPr>
      </w:pPr>
      <w:r w:rsidDel="00000000" w:rsidR="00000000" w:rsidRPr="00000000">
        <w:rPr>
          <w:rtl w:val="0"/>
        </w:rPr>
      </w:r>
    </w:p>
    <w:p w:rsidR="00000000" w:rsidDel="00000000" w:rsidP="00000000" w:rsidRDefault="00000000" w:rsidRPr="00000000" w14:paraId="000000A9">
      <w:pPr>
        <w:spacing w:line="240" w:lineRule="auto"/>
        <w:contextualSpacing w:val="0"/>
        <w:rPr>
          <w:rFonts w:ascii="Open Sans" w:cs="Open Sans" w:eastAsia="Open Sans" w:hAnsi="Open Sans"/>
          <w:color w:val="434343"/>
        </w:rPr>
      </w:pPr>
      <w:r w:rsidDel="00000000" w:rsidR="00000000" w:rsidRPr="00000000">
        <w:rPr>
          <w:rtl w:val="0"/>
        </w:rPr>
      </w:r>
    </w:p>
    <w:p w:rsidR="00000000" w:rsidDel="00000000" w:rsidP="00000000" w:rsidRDefault="00000000" w:rsidRPr="00000000" w14:paraId="000000AA">
      <w:pPr>
        <w:spacing w:line="240" w:lineRule="auto"/>
        <w:contextualSpacing w:val="0"/>
        <w:rPr/>
      </w:pPr>
      <w:r w:rsidDel="00000000" w:rsidR="00000000" w:rsidRPr="00000000">
        <w:rPr>
          <w:rtl w:val="0"/>
        </w:rPr>
      </w:r>
    </w:p>
    <w:sectPr>
      <w:pgSz w:h="16834" w:w="11909"/>
      <w:pgMar w:bottom="1440" w:top="1440" w:left="1440" w:right="1440" w:head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Christophe Dubois" w:id="0" w:date="2018-06-12T14:00:26Z">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Pour le côté éducation porté par le Réseau IDée, ce sera à Liège (pour des contraintes logistiques)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3.png"/><Relationship Id="rId10" Type="http://schemas.openxmlformats.org/officeDocument/2006/relationships/image" Target="media/image5.png"/><Relationship Id="rId13" Type="http://schemas.openxmlformats.org/officeDocument/2006/relationships/image" Target="media/image1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0.png"/><Relationship Id="rId15" Type="http://schemas.openxmlformats.org/officeDocument/2006/relationships/image" Target="media/image14.png"/><Relationship Id="rId14" Type="http://schemas.openxmlformats.org/officeDocument/2006/relationships/image" Target="media/image16.png"/><Relationship Id="rId16" Type="http://schemas.openxmlformats.org/officeDocument/2006/relationships/image" Target="media/image18.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7.png"/><Relationship Id="rId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